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48B" w:rsidRPr="008D4F03" w:rsidRDefault="00D3148B" w:rsidP="00D3148B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8D4F03">
        <w:rPr>
          <w:rFonts w:ascii="Times New Roman" w:hAnsi="Times New Roman" w:cs="Times New Roman"/>
          <w:b/>
          <w:sz w:val="28"/>
          <w:szCs w:val="28"/>
          <w:lang w:val="ru-RU"/>
        </w:rPr>
        <w:t>Тестовые задания по стоматологии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общей практики (стоматологии)</w:t>
      </w:r>
    </w:p>
    <w:p w:rsidR="00D3148B" w:rsidRPr="008D4F03" w:rsidRDefault="00D3148B" w:rsidP="00D3148B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8D4F03">
        <w:rPr>
          <w:rFonts w:ascii="Times New Roman" w:hAnsi="Times New Roman" w:cs="Times New Roman"/>
          <w:b/>
          <w:sz w:val="28"/>
          <w:szCs w:val="28"/>
        </w:rPr>
        <w:t>Ι</w:t>
      </w:r>
      <w:r w:rsidRPr="008D4F03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вариант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1.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 Полное отсутствие микроорганизмов обеспечивается</w:t>
      </w:r>
      <w:r w:rsidRPr="007576B4">
        <w:rPr>
          <w:rFonts w:ascii="Times New Roman" w:hAnsi="Times New Roman" w:cs="Times New Roman"/>
          <w:sz w:val="24"/>
          <w:szCs w:val="24"/>
        </w:rPr>
        <w:t>: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антисептикой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асептикой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бактериостатикой</w:t>
      </w:r>
      <w:proofErr w:type="spellEnd"/>
      <w:r w:rsidR="003E7F6D">
        <w:rPr>
          <w:rFonts w:ascii="Times New Roman" w:hAnsi="Times New Roman" w:cs="Times New Roman"/>
          <w:sz w:val="24"/>
          <w:szCs w:val="24"/>
        </w:rPr>
        <w:tab/>
      </w:r>
      <w:r w:rsidR="003E7F6D">
        <w:rPr>
          <w:rFonts w:ascii="Times New Roman" w:hAnsi="Times New Roman" w:cs="Times New Roman"/>
          <w:sz w:val="24"/>
          <w:szCs w:val="24"/>
        </w:rPr>
        <w:tab/>
      </w:r>
      <w:r w:rsidR="003E7F6D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дезинфекцией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 xml:space="preserve">2. </w:t>
      </w:r>
      <w:r w:rsidR="007C4544" w:rsidRPr="007576B4">
        <w:rPr>
          <w:rFonts w:ascii="Times New Roman" w:hAnsi="Times New Roman" w:cs="Times New Roman"/>
          <w:lang w:val="ru-RU"/>
        </w:rPr>
        <w:t xml:space="preserve">К </w:t>
      </w:r>
      <w:proofErr w:type="spellStart"/>
      <w:r w:rsidR="007C4544" w:rsidRPr="007576B4">
        <w:rPr>
          <w:rFonts w:ascii="Times New Roman" w:hAnsi="Times New Roman" w:cs="Times New Roman"/>
          <w:lang w:val="ru-RU"/>
        </w:rPr>
        <w:t>микропротезам</w:t>
      </w:r>
      <w:proofErr w:type="spellEnd"/>
      <w:r w:rsidR="007C4544" w:rsidRPr="007576B4">
        <w:rPr>
          <w:rFonts w:ascii="Times New Roman" w:hAnsi="Times New Roman" w:cs="Times New Roman"/>
          <w:lang w:val="ru-RU"/>
        </w:rPr>
        <w:t xml:space="preserve"> относятся:</w:t>
      </w:r>
    </w:p>
    <w:p w:rsidR="0073746C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 xml:space="preserve">а) </w:t>
      </w:r>
      <w:r w:rsidR="0073746C" w:rsidRPr="007576B4">
        <w:rPr>
          <w:rFonts w:ascii="Times New Roman" w:hAnsi="Times New Roman" w:cs="Times New Roman"/>
          <w:lang w:val="ru-RU"/>
        </w:rPr>
        <w:t xml:space="preserve">вкладки </w:t>
      </w:r>
    </w:p>
    <w:p w:rsidR="0073746C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 xml:space="preserve">б) </w:t>
      </w:r>
      <w:r w:rsidR="0073746C" w:rsidRPr="007576B4">
        <w:rPr>
          <w:rFonts w:ascii="Times New Roman" w:hAnsi="Times New Roman" w:cs="Times New Roman"/>
          <w:lang w:val="ru-RU"/>
        </w:rPr>
        <w:t xml:space="preserve">штифтовые вкладки </w:t>
      </w:r>
      <w:r w:rsidR="003E7F6D">
        <w:rPr>
          <w:rFonts w:ascii="Times New Roman" w:hAnsi="Times New Roman" w:cs="Times New Roman"/>
          <w:lang w:val="ru-RU"/>
        </w:rPr>
        <w:tab/>
      </w:r>
      <w:r w:rsidR="003E7F6D">
        <w:rPr>
          <w:rFonts w:ascii="Times New Roman" w:hAnsi="Times New Roman" w:cs="Times New Roman"/>
          <w:lang w:val="ru-RU"/>
        </w:rPr>
        <w:tab/>
      </w:r>
      <w:r w:rsidR="003E7F6D">
        <w:rPr>
          <w:rFonts w:ascii="Times New Roman" w:hAnsi="Times New Roman" w:cs="Times New Roman"/>
          <w:lang w:val="ru-RU"/>
        </w:rPr>
        <w:tab/>
      </w:r>
    </w:p>
    <w:p w:rsidR="0073746C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 xml:space="preserve">в) </w:t>
      </w:r>
      <w:proofErr w:type="spellStart"/>
      <w:r w:rsidR="0073746C" w:rsidRPr="007576B4">
        <w:rPr>
          <w:rFonts w:ascii="Times New Roman" w:hAnsi="Times New Roman" w:cs="Times New Roman"/>
          <w:lang w:val="ru-RU"/>
        </w:rPr>
        <w:t>полукоронки</w:t>
      </w:r>
      <w:proofErr w:type="spellEnd"/>
      <w:r w:rsidR="0073746C" w:rsidRPr="007576B4">
        <w:rPr>
          <w:rFonts w:ascii="Times New Roman" w:hAnsi="Times New Roman" w:cs="Times New Roman"/>
          <w:lang w:val="ru-RU"/>
        </w:rPr>
        <w:t xml:space="preserve"> и вкладки 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="007C4544" w:rsidRPr="007576B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576B4">
        <w:rPr>
          <w:rFonts w:ascii="Times New Roman" w:hAnsi="Times New Roman" w:cs="Times New Roman"/>
          <w:lang w:val="ru-RU"/>
        </w:rPr>
        <w:t>интрадентальные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и </w:t>
      </w:r>
      <w:proofErr w:type="spellStart"/>
      <w:r w:rsidRPr="007576B4">
        <w:rPr>
          <w:rFonts w:ascii="Times New Roman" w:hAnsi="Times New Roman" w:cs="Times New Roman"/>
          <w:lang w:val="ru-RU"/>
        </w:rPr>
        <w:t>парапульпарные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несъемные конструкции 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="007C4544" w:rsidRPr="007576B4">
        <w:rPr>
          <w:rFonts w:ascii="Times New Roman" w:hAnsi="Times New Roman" w:cs="Times New Roman"/>
          <w:lang w:val="ru-RU"/>
        </w:rPr>
        <w:t xml:space="preserve"> </w:t>
      </w:r>
      <w:r w:rsidRPr="007576B4">
        <w:rPr>
          <w:rFonts w:ascii="Times New Roman" w:hAnsi="Times New Roman" w:cs="Times New Roman"/>
          <w:lang w:val="ru-RU"/>
        </w:rPr>
        <w:t xml:space="preserve">все вышеперечисленные протезы </w:t>
      </w:r>
    </w:p>
    <w:p w:rsidR="0073746C" w:rsidRPr="007576B4" w:rsidRDefault="0073746C" w:rsidP="007C4544">
      <w:pPr>
        <w:jc w:val="both"/>
        <w:rPr>
          <w:rFonts w:ascii="Times New Roman" w:hAnsi="Times New Roman" w:cs="Times New Roman"/>
          <w:lang w:val="ru-RU"/>
        </w:rPr>
      </w:pP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3.При подготовке полости зуба под вкладку делают фальц</w:t>
      </w:r>
      <w:r w:rsidR="007C4544" w:rsidRPr="007576B4">
        <w:rPr>
          <w:rFonts w:ascii="Times New Roman" w:hAnsi="Times New Roman" w:cs="Times New Roman"/>
          <w:lang w:val="ru-RU"/>
        </w:rPr>
        <w:t>: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="007C4544" w:rsidRPr="007576B4">
        <w:rPr>
          <w:rFonts w:ascii="Times New Roman" w:hAnsi="Times New Roman" w:cs="Times New Roman"/>
          <w:lang w:val="ru-RU"/>
        </w:rPr>
        <w:t xml:space="preserve"> </w:t>
      </w:r>
      <w:r w:rsidRPr="007576B4">
        <w:rPr>
          <w:rFonts w:ascii="Times New Roman" w:hAnsi="Times New Roman" w:cs="Times New Roman"/>
          <w:lang w:val="ru-RU"/>
        </w:rPr>
        <w:t xml:space="preserve">на 1/3 толщины эмали 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="007C4544" w:rsidRPr="007576B4">
        <w:rPr>
          <w:rFonts w:ascii="Times New Roman" w:hAnsi="Times New Roman" w:cs="Times New Roman"/>
          <w:lang w:val="ru-RU"/>
        </w:rPr>
        <w:t xml:space="preserve"> </w:t>
      </w:r>
      <w:r w:rsidRPr="007576B4">
        <w:rPr>
          <w:rFonts w:ascii="Times New Roman" w:hAnsi="Times New Roman" w:cs="Times New Roman"/>
          <w:lang w:val="ru-RU"/>
        </w:rPr>
        <w:t xml:space="preserve">на 1/2 толщины эмали 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="007C4544" w:rsidRPr="007576B4">
        <w:rPr>
          <w:rFonts w:ascii="Times New Roman" w:hAnsi="Times New Roman" w:cs="Times New Roman"/>
          <w:lang w:val="ru-RU"/>
        </w:rPr>
        <w:t xml:space="preserve"> </w:t>
      </w:r>
      <w:r w:rsidRPr="007576B4">
        <w:rPr>
          <w:rFonts w:ascii="Times New Roman" w:hAnsi="Times New Roman" w:cs="Times New Roman"/>
          <w:lang w:val="ru-RU"/>
        </w:rPr>
        <w:t xml:space="preserve">на всю толщину эмали 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="007C4544" w:rsidRPr="007576B4">
        <w:rPr>
          <w:rFonts w:ascii="Times New Roman" w:hAnsi="Times New Roman" w:cs="Times New Roman"/>
          <w:lang w:val="ru-RU"/>
        </w:rPr>
        <w:t xml:space="preserve"> </w:t>
      </w:r>
      <w:r w:rsidRPr="007576B4">
        <w:rPr>
          <w:rFonts w:ascii="Times New Roman" w:hAnsi="Times New Roman" w:cs="Times New Roman"/>
          <w:lang w:val="ru-RU"/>
        </w:rPr>
        <w:t xml:space="preserve">в пределах эмали </w:t>
      </w:r>
      <w:r w:rsidR="003E7F6D">
        <w:rPr>
          <w:rFonts w:ascii="Times New Roman" w:hAnsi="Times New Roman" w:cs="Times New Roman"/>
          <w:lang w:val="ru-RU"/>
        </w:rPr>
        <w:tab/>
      </w:r>
      <w:r w:rsidR="003E7F6D">
        <w:rPr>
          <w:rFonts w:ascii="Times New Roman" w:hAnsi="Times New Roman" w:cs="Times New Roman"/>
          <w:lang w:val="ru-RU"/>
        </w:rPr>
        <w:tab/>
      </w:r>
      <w:r w:rsidR="003E7F6D">
        <w:rPr>
          <w:rFonts w:ascii="Times New Roman" w:hAnsi="Times New Roman" w:cs="Times New Roman"/>
          <w:lang w:val="ru-RU"/>
        </w:rPr>
        <w:tab/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="007C4544" w:rsidRPr="007576B4">
        <w:rPr>
          <w:rFonts w:ascii="Times New Roman" w:hAnsi="Times New Roman" w:cs="Times New Roman"/>
          <w:lang w:val="ru-RU"/>
        </w:rPr>
        <w:t xml:space="preserve"> </w:t>
      </w:r>
      <w:r w:rsidRPr="007576B4">
        <w:rPr>
          <w:rFonts w:ascii="Times New Roman" w:hAnsi="Times New Roman" w:cs="Times New Roman"/>
          <w:lang w:val="ru-RU"/>
        </w:rPr>
        <w:t xml:space="preserve">в пределах твердых тканей, отступив от пульповой камеры на 0.5-1.0 мм </w:t>
      </w:r>
    </w:p>
    <w:p w:rsidR="0073746C" w:rsidRPr="007576B4" w:rsidRDefault="0073746C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4</w:t>
      </w:r>
      <w:r w:rsidR="00450DA8" w:rsidRPr="007576B4">
        <w:rPr>
          <w:rFonts w:ascii="Times New Roman" w:hAnsi="Times New Roman" w:cs="Times New Roman"/>
          <w:sz w:val="24"/>
          <w:szCs w:val="24"/>
        </w:rPr>
        <w:t>. Для всех бактерий абсолютно необходимо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чистый кислород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температура 36.6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°С</w:t>
      </w:r>
      <w:proofErr w:type="gramEnd"/>
      <w:r w:rsidR="003E7F6D">
        <w:rPr>
          <w:rFonts w:ascii="Times New Roman" w:hAnsi="Times New Roman" w:cs="Times New Roman"/>
          <w:sz w:val="24"/>
          <w:szCs w:val="24"/>
        </w:rPr>
        <w:tab/>
      </w:r>
      <w:r w:rsidR="003E7F6D">
        <w:rPr>
          <w:rFonts w:ascii="Times New Roman" w:hAnsi="Times New Roman" w:cs="Times New Roman"/>
          <w:sz w:val="24"/>
          <w:szCs w:val="24"/>
        </w:rPr>
        <w:tab/>
      </w:r>
      <w:r w:rsidR="003E7F6D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двуокись углерода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затемнение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3746C" w:rsidRPr="007576B4" w:rsidRDefault="007C454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5.</w:t>
      </w:r>
      <w:r w:rsidR="0073746C" w:rsidRPr="00757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3746C" w:rsidRPr="007576B4"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  <w:r w:rsidR="0073746C" w:rsidRPr="007576B4">
        <w:rPr>
          <w:rFonts w:ascii="Times New Roman" w:hAnsi="Times New Roman" w:cs="Times New Roman"/>
          <w:sz w:val="24"/>
          <w:szCs w:val="24"/>
        </w:rPr>
        <w:t xml:space="preserve"> относится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к амину        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к эфиру        </w:t>
      </w:r>
      <w:r w:rsidR="003E7F6D">
        <w:rPr>
          <w:rFonts w:ascii="Times New Roman" w:hAnsi="Times New Roman" w:cs="Times New Roman"/>
          <w:sz w:val="24"/>
          <w:szCs w:val="24"/>
        </w:rPr>
        <w:tab/>
      </w:r>
      <w:r w:rsidR="003E7F6D">
        <w:rPr>
          <w:rFonts w:ascii="Times New Roman" w:hAnsi="Times New Roman" w:cs="Times New Roman"/>
          <w:sz w:val="24"/>
          <w:szCs w:val="24"/>
        </w:rPr>
        <w:tab/>
      </w:r>
      <w:r w:rsidR="003E7F6D">
        <w:rPr>
          <w:rFonts w:ascii="Times New Roman" w:hAnsi="Times New Roman" w:cs="Times New Roman"/>
          <w:sz w:val="24"/>
          <w:szCs w:val="24"/>
        </w:rPr>
        <w:tab/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к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амиду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г) к производному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изохинолина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д) к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адамантильному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радикалу        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3746C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6</w:t>
      </w:r>
      <w:r w:rsidR="0073746C" w:rsidRPr="007576B4">
        <w:rPr>
          <w:rFonts w:ascii="Times New Roman" w:hAnsi="Times New Roman" w:cs="Times New Roman"/>
        </w:rPr>
        <w:t>. Наиболее рациональным методом лечения начального кариеса является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 xml:space="preserve">а) </w:t>
      </w:r>
      <w:r w:rsidR="0073746C" w:rsidRPr="007576B4">
        <w:rPr>
          <w:rFonts w:ascii="Times New Roman" w:hAnsi="Times New Roman" w:cs="Times New Roman"/>
        </w:rPr>
        <w:t>иссечение патологически измененных</w:t>
      </w:r>
      <w:r w:rsidRPr="007576B4">
        <w:rPr>
          <w:rFonts w:ascii="Times New Roman" w:hAnsi="Times New Roman" w:cs="Times New Roman"/>
        </w:rPr>
        <w:t xml:space="preserve"> тканей с последующим пломбированием </w:t>
      </w:r>
    </w:p>
    <w:p w:rsidR="0073746C" w:rsidRPr="007576B4" w:rsidRDefault="0073746C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="007C4544" w:rsidRPr="007576B4">
        <w:rPr>
          <w:rFonts w:ascii="Times New Roman" w:hAnsi="Times New Roman" w:cs="Times New Roman"/>
        </w:rPr>
        <w:t xml:space="preserve"> </w:t>
      </w:r>
      <w:r w:rsidRPr="007576B4">
        <w:rPr>
          <w:rFonts w:ascii="Times New Roman" w:hAnsi="Times New Roman" w:cs="Times New Roman"/>
        </w:rPr>
        <w:t xml:space="preserve">аппликация </w:t>
      </w:r>
      <w:proofErr w:type="spellStart"/>
      <w:r w:rsidRPr="007576B4">
        <w:rPr>
          <w:rFonts w:ascii="Times New Roman" w:hAnsi="Times New Roman" w:cs="Times New Roman"/>
        </w:rPr>
        <w:t>ремминерализующих</w:t>
      </w:r>
      <w:proofErr w:type="spellEnd"/>
      <w:r w:rsidRPr="007576B4">
        <w:rPr>
          <w:rFonts w:ascii="Times New Roman" w:hAnsi="Times New Roman" w:cs="Times New Roman"/>
        </w:rPr>
        <w:t xml:space="preserve"> растворов </w:t>
      </w:r>
    </w:p>
    <w:p w:rsidR="0073746C" w:rsidRPr="007576B4" w:rsidRDefault="0073746C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="007C4544" w:rsidRPr="007576B4">
        <w:rPr>
          <w:rFonts w:ascii="Times New Roman" w:hAnsi="Times New Roman" w:cs="Times New Roman"/>
        </w:rPr>
        <w:t xml:space="preserve"> </w:t>
      </w:r>
      <w:r w:rsidRPr="007576B4">
        <w:rPr>
          <w:rFonts w:ascii="Times New Roman" w:hAnsi="Times New Roman" w:cs="Times New Roman"/>
        </w:rPr>
        <w:t xml:space="preserve">электрофорез препаратов кальция и фтора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73746C" w:rsidRPr="007576B4" w:rsidRDefault="0073746C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="007C4544" w:rsidRPr="007576B4">
        <w:rPr>
          <w:rFonts w:ascii="Times New Roman" w:hAnsi="Times New Roman" w:cs="Times New Roman"/>
        </w:rPr>
        <w:t xml:space="preserve"> гигиена полости рта </w:t>
      </w:r>
      <w:r w:rsidRPr="007576B4">
        <w:rPr>
          <w:rFonts w:ascii="Times New Roman" w:hAnsi="Times New Roman" w:cs="Times New Roman"/>
        </w:rPr>
        <w:t xml:space="preserve">с использованием лечебно-профилактических зубных паст </w:t>
      </w:r>
    </w:p>
    <w:p w:rsidR="0073746C" w:rsidRPr="007576B4" w:rsidRDefault="0073746C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="007C4544" w:rsidRPr="007576B4">
        <w:rPr>
          <w:rFonts w:ascii="Times New Roman" w:hAnsi="Times New Roman" w:cs="Times New Roman"/>
        </w:rPr>
        <w:t xml:space="preserve"> </w:t>
      </w:r>
      <w:r w:rsidRPr="007576B4">
        <w:rPr>
          <w:rFonts w:ascii="Times New Roman" w:hAnsi="Times New Roman" w:cs="Times New Roman"/>
        </w:rPr>
        <w:t xml:space="preserve">все перечисленное выше 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7</w:t>
      </w:r>
      <w:r w:rsidR="00450DA8" w:rsidRPr="007576B4">
        <w:rPr>
          <w:rFonts w:ascii="Times New Roman" w:hAnsi="Times New Roman" w:cs="Times New Roman"/>
          <w:sz w:val="24"/>
          <w:szCs w:val="24"/>
        </w:rPr>
        <w:t>. Можно ли при остром периодонтите фронтальный зуб запломбировать  в первое посещение больного?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нет, ибо необходимо создать отток из очага воспаления, для чего зуб оставляют открытым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да, если есть показания к разрезу на переходной складке и есть возможность высушить корневой канал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да, при условии хорошего освобождения канала и выведения антибиотиков в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периапекальные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ткани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да, запломбировать и сделать разрез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lastRenderedPageBreak/>
        <w:t>д) да, запломбировать и ввести 0.5 мл гидрокортизона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8</w:t>
      </w:r>
      <w:r w:rsidR="00450DA8" w:rsidRPr="007576B4">
        <w:rPr>
          <w:rFonts w:ascii="Times New Roman" w:hAnsi="Times New Roman" w:cs="Times New Roman"/>
          <w:sz w:val="24"/>
          <w:szCs w:val="24"/>
        </w:rPr>
        <w:t>. Назовите наиболее действенные способы лечения фиброзной формы гипертрофического гингивита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аппликация противовоспалительных препаратов и ферментов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введение антибиотиков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проведение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склерозирующей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терапии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г) электрокоагуляция, криохирургия,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некротизация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десневых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сосочков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введение биологически активных веществ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9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Показаниями к </w:t>
      </w:r>
      <w:proofErr w:type="spellStart"/>
      <w:r w:rsidR="00450DA8" w:rsidRPr="007576B4">
        <w:rPr>
          <w:rFonts w:ascii="Times New Roman" w:hAnsi="Times New Roman" w:cs="Times New Roman"/>
          <w:sz w:val="24"/>
          <w:szCs w:val="24"/>
        </w:rPr>
        <w:t>кюретажу</w:t>
      </w:r>
      <w:proofErr w:type="spellEnd"/>
      <w:r w:rsidR="00450DA8" w:rsidRPr="007576B4">
        <w:rPr>
          <w:rFonts w:ascii="Times New Roman" w:hAnsi="Times New Roman" w:cs="Times New Roman"/>
          <w:sz w:val="24"/>
          <w:szCs w:val="24"/>
        </w:rPr>
        <w:t xml:space="preserve"> являются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наличие карманов глубиной до 6 мм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наличие карманов глубиной до 4 мм, плотной десны, отсутствие костных карманов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глубина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десневых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карманов, когда возможен визуальный контроль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 и имеются костные карманы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глубина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десневых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карманов до 6 мм и наличие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десневых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абсцессов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не имеет значения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10</w:t>
      </w:r>
      <w:r w:rsidR="00450DA8" w:rsidRPr="007576B4">
        <w:rPr>
          <w:rFonts w:ascii="Times New Roman" w:hAnsi="Times New Roman" w:cs="Times New Roman"/>
          <w:sz w:val="24"/>
          <w:szCs w:val="24"/>
        </w:rPr>
        <w:t>. Показания для проведения лоскутных операций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при лечении болезней пародонта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гингивиты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пародонтоз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пародонтит легкой и средней степени тяжести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пародонтит средней и тяжелой степени при глубине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десневых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карманов более 6-7 мм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пародонтит тяжелой степени при подвижности зубов III степени</w:t>
      </w: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 xml:space="preserve">11. При ложном суставе съемный протез изготавливается </w:t>
      </w: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с одним базисом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с двумя фрагментами и подвижной фиксацией между ними </w:t>
      </w: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с металлическим базисом </w:t>
      </w: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12. Центральная окклюзия характеризуется: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множественным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фиссурно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-бугорковым контактом;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смещением 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в лево</w:t>
      </w:r>
      <w:proofErr w:type="gramEnd"/>
      <w:r w:rsidRPr="00757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резцевой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линии;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контактом жевательных групп зубов справа;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)н</w:t>
      </w:r>
      <w:proofErr w:type="gramEnd"/>
      <w:r w:rsidRPr="007576B4">
        <w:rPr>
          <w:rFonts w:ascii="Times New Roman" w:hAnsi="Times New Roman" w:cs="Times New Roman"/>
          <w:sz w:val="24"/>
          <w:szCs w:val="24"/>
        </w:rPr>
        <w:t>апряжением мышц, опускающих нижнюю челюсть;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д) смещением суставных головок вперед.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13</w:t>
      </w:r>
      <w:r w:rsidR="00450DA8" w:rsidRPr="007576B4">
        <w:rPr>
          <w:rFonts w:ascii="Times New Roman" w:hAnsi="Times New Roman" w:cs="Times New Roman"/>
          <w:sz w:val="24"/>
          <w:szCs w:val="24"/>
        </w:rPr>
        <w:t>. Нормальная частота пульса взрослого человека в пределах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40-80 ударов в минуту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60-100 ударов в минуту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80-120 ударов в минуту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90-130 ударов в минуту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100-140 ударов в минуту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14</w:t>
      </w:r>
      <w:r w:rsidR="00450DA8" w:rsidRPr="007576B4">
        <w:rPr>
          <w:rFonts w:ascii="Times New Roman" w:hAnsi="Times New Roman" w:cs="Times New Roman"/>
          <w:sz w:val="24"/>
          <w:szCs w:val="24"/>
        </w:rPr>
        <w:t>. Пациент, регулярно принимающий много салицилатов, например, по поводу артрита, представляет риск и неудобства при стоматологических вмешательствах, особенно хирургических - по причине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аллергических проявлений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склонности к кровотечениям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чувства страха перед лечением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в связи с низким артериальным давлением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lastRenderedPageBreak/>
        <w:t xml:space="preserve"> д) в связи с высоким артериальным давлением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15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При обследовании пациента обязательно пальпируется </w:t>
      </w:r>
      <w:proofErr w:type="spellStart"/>
      <w:r w:rsidR="00450DA8" w:rsidRPr="007576B4">
        <w:rPr>
          <w:rFonts w:ascii="Times New Roman" w:hAnsi="Times New Roman" w:cs="Times New Roman"/>
          <w:sz w:val="24"/>
          <w:szCs w:val="24"/>
        </w:rPr>
        <w:t>бимануально</w:t>
      </w:r>
      <w:proofErr w:type="spellEnd"/>
      <w:r w:rsidR="00450DA8" w:rsidRPr="007576B4">
        <w:rPr>
          <w:rFonts w:ascii="Times New Roman" w:hAnsi="Times New Roman" w:cs="Times New Roman"/>
          <w:sz w:val="24"/>
          <w:szCs w:val="24"/>
        </w:rPr>
        <w:t xml:space="preserve"> следующая область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преддверие полости рта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слизистая оболочка щеки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контуры губ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уздечка языка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дно полости рта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16</w:t>
      </w:r>
      <w:r w:rsidR="00450DA8" w:rsidRPr="007576B4">
        <w:rPr>
          <w:rFonts w:ascii="Times New Roman" w:hAnsi="Times New Roman" w:cs="Times New Roman"/>
          <w:sz w:val="24"/>
          <w:szCs w:val="24"/>
        </w:rPr>
        <w:t>. При тяжелом отравлении новокаином наблюдаются клинические признаки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озноб и лихорадка, бледность, сонливость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судороги, гипертензия, тахикардия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гипотония, судороги, дыхательная недостаточность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дисинос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, гипотония, покраснение кожных покровов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гипертензия, головная боль, тошнота и рвота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17</w:t>
      </w:r>
      <w:r w:rsidR="00450DA8" w:rsidRPr="007576B4">
        <w:rPr>
          <w:rFonts w:ascii="Times New Roman" w:hAnsi="Times New Roman" w:cs="Times New Roman"/>
          <w:sz w:val="24"/>
          <w:szCs w:val="24"/>
        </w:rPr>
        <w:t>. Новокаин обладает следующим свойством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антигистаминным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местным анестезирующим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противозудным</w:t>
      </w:r>
      <w:proofErr w:type="spellEnd"/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ингибитором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моноаминооксидаз</w:t>
      </w:r>
      <w:proofErr w:type="spellEnd"/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противошоковым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18</w:t>
      </w:r>
      <w:r w:rsidR="00450DA8" w:rsidRPr="007576B4">
        <w:rPr>
          <w:rFonts w:ascii="Times New Roman" w:hAnsi="Times New Roman" w:cs="Times New Roman"/>
          <w:sz w:val="24"/>
          <w:szCs w:val="24"/>
        </w:rPr>
        <w:t>. Из местных анестетиков обладает наибольшей длительностью действия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тримекаин</w:t>
      </w:r>
      <w:proofErr w:type="spellEnd"/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новокаин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маркаин</w:t>
      </w:r>
      <w:proofErr w:type="spellEnd"/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азакаин</w:t>
      </w:r>
      <w:proofErr w:type="spellEnd"/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19. Центральная окклюзия характеризуется: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множественным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фиссурно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-бугорковым контактом;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смещением влево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резцевой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линии;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контактом жевательных групп зубов справа;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напряжением мышц, опускающих нижнюю челюсть;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д) смещением суставных головок вперед.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20.Клиническая шейка зуба соответствует: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переходу эмали в цемент корня;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границе над - и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поддесневой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части зуба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4</w:t>
      </w:r>
      <w:proofErr w:type="gramEnd"/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режущему краю зуба;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эмалево-дентинному соединению.</w:t>
      </w:r>
    </w:p>
    <w:p w:rsidR="007C4544" w:rsidRPr="007576B4" w:rsidRDefault="007C454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C4544" w:rsidRPr="007576B4" w:rsidRDefault="007C454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21. Следует ли писать в истории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болезни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:"</w:t>
      </w:r>
      <w:proofErr w:type="gramEnd"/>
      <w:r w:rsidRPr="007576B4">
        <w:rPr>
          <w:rFonts w:ascii="Times New Roman" w:hAnsi="Times New Roman" w:cs="Times New Roman"/>
          <w:sz w:val="24"/>
          <w:szCs w:val="24"/>
        </w:rPr>
        <w:t>при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внешнем осмотре отмечается асимметрия лица"?</w:t>
      </w:r>
    </w:p>
    <w:p w:rsidR="007C4544" w:rsidRPr="007576B4" w:rsidRDefault="007C454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обязательно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C4544" w:rsidRPr="007576B4" w:rsidRDefault="007C454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нет, так как нет симметричных лиц        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22</w:t>
      </w:r>
      <w:r w:rsidR="00450DA8" w:rsidRPr="007576B4">
        <w:rPr>
          <w:rFonts w:ascii="Times New Roman" w:hAnsi="Times New Roman" w:cs="Times New Roman"/>
          <w:sz w:val="24"/>
          <w:szCs w:val="24"/>
        </w:rPr>
        <w:t>. Для новокаина преимущественное значение имеет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инфильтрационная, проводниковая инъекция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lastRenderedPageBreak/>
        <w:t xml:space="preserve"> б) перечисленные ниже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интралигаментарная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инъекция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спонгиозная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инъекция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внутрипульпарная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инъекция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23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Для </w:t>
      </w:r>
      <w:proofErr w:type="spellStart"/>
      <w:r w:rsidR="00450DA8" w:rsidRPr="007576B4">
        <w:rPr>
          <w:rFonts w:ascii="Times New Roman" w:hAnsi="Times New Roman" w:cs="Times New Roman"/>
          <w:sz w:val="24"/>
          <w:szCs w:val="24"/>
        </w:rPr>
        <w:t>лидокаина</w:t>
      </w:r>
      <w:proofErr w:type="spellEnd"/>
      <w:r w:rsidR="00450DA8" w:rsidRPr="007576B4">
        <w:rPr>
          <w:rFonts w:ascii="Times New Roman" w:hAnsi="Times New Roman" w:cs="Times New Roman"/>
          <w:sz w:val="24"/>
          <w:szCs w:val="24"/>
        </w:rPr>
        <w:t xml:space="preserve"> преимущественное значение имеет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инфильтрационная, проводниковая инъекция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перечисленные ниже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спонгиозная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инъекция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интралигаментарная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инъекция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внутрипульпарная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инъекция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24</w:t>
      </w:r>
      <w:r w:rsidR="00450DA8" w:rsidRPr="007576B4">
        <w:rPr>
          <w:rFonts w:ascii="Times New Roman" w:hAnsi="Times New Roman" w:cs="Times New Roman"/>
          <w:sz w:val="24"/>
          <w:szCs w:val="24"/>
        </w:rPr>
        <w:t>. Инфильтрационная анестезия наиболее неэффективна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верхних моляров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верхних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премоляров</w:t>
      </w:r>
      <w:proofErr w:type="spellEnd"/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нижнего первого моляра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нижнего клыка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центральных нижних резцов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25</w:t>
      </w:r>
      <w:r w:rsidR="00450DA8" w:rsidRPr="007576B4">
        <w:rPr>
          <w:rFonts w:ascii="Times New Roman" w:hAnsi="Times New Roman" w:cs="Times New Roman"/>
          <w:sz w:val="24"/>
          <w:szCs w:val="24"/>
        </w:rPr>
        <w:t>. Норадреналин вызывает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спазм артерий и расширение вен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расширение артерий и спазм вен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расширение артерий и вен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спазм артерий и вен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расширение артерий определенных областей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26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Токсическая реакция на введение </w:t>
      </w:r>
      <w:proofErr w:type="spellStart"/>
      <w:r w:rsidR="00450DA8" w:rsidRPr="007576B4">
        <w:rPr>
          <w:rFonts w:ascii="Times New Roman" w:hAnsi="Times New Roman" w:cs="Times New Roman"/>
          <w:sz w:val="24"/>
          <w:szCs w:val="24"/>
        </w:rPr>
        <w:t>лидокаина</w:t>
      </w:r>
      <w:proofErr w:type="spellEnd"/>
      <w:r w:rsidR="00450DA8" w:rsidRPr="007576B4">
        <w:rPr>
          <w:rFonts w:ascii="Times New Roman" w:hAnsi="Times New Roman" w:cs="Times New Roman"/>
          <w:sz w:val="24"/>
          <w:szCs w:val="24"/>
        </w:rPr>
        <w:t xml:space="preserve"> проявляется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в ознобе,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лихородке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, бледности и сонливости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в судорогах, гипертензии, тахикардии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в гипотонии, судорогах, дыхательной недостаточности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в диспноэ, гипотонии, покраснении кожных покровов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в гипертензии, головной боли, тошноте и рвоте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27</w:t>
      </w:r>
      <w:r w:rsidR="00450DA8" w:rsidRPr="007576B4">
        <w:rPr>
          <w:rFonts w:ascii="Times New Roman" w:hAnsi="Times New Roman" w:cs="Times New Roman"/>
          <w:sz w:val="24"/>
          <w:szCs w:val="24"/>
        </w:rPr>
        <w:t>. Лекарственные препараты, эффективно понижающие токсическое действие новокаина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атропин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мышечные релаксанты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барбитураты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кордиамин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нейролептики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28. У больных с полной потерей зубов применим следующий метод хирургической подготовки</w:t>
      </w: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устранение тяжей, перемещение уздечек </w:t>
      </w: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</w:r>
      <w:proofErr w:type="spellStart"/>
      <w:r w:rsidRPr="007576B4">
        <w:rPr>
          <w:rFonts w:ascii="Times New Roman" w:hAnsi="Times New Roman" w:cs="Times New Roman"/>
          <w:lang w:val="ru-RU"/>
        </w:rPr>
        <w:t>альвеолэктомия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углубление преддверия полости рта </w:t>
      </w: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</w:r>
      <w:proofErr w:type="spellStart"/>
      <w:r w:rsidRPr="007576B4">
        <w:rPr>
          <w:rFonts w:ascii="Times New Roman" w:hAnsi="Times New Roman" w:cs="Times New Roman"/>
          <w:lang w:val="ru-RU"/>
        </w:rPr>
        <w:t>субпериостальная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имплантация </w:t>
      </w:r>
    </w:p>
    <w:p w:rsidR="007C4544" w:rsidRPr="007576B4" w:rsidRDefault="007C454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все вышеперечисленное по показаниям </w:t>
      </w:r>
    </w:p>
    <w:p w:rsidR="007C4544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7C454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29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Дополнительная инъекция местного анестетика 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с небной или вестибулярной стороны 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необходима</w:t>
      </w:r>
      <w:proofErr w:type="gramEnd"/>
      <w:r w:rsidRPr="007576B4">
        <w:rPr>
          <w:rFonts w:ascii="Times New Roman" w:hAnsi="Times New Roman" w:cs="Times New Roman"/>
          <w:sz w:val="24"/>
          <w:szCs w:val="24"/>
        </w:rPr>
        <w:t xml:space="preserve"> в случаях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когда основная анестезия оказалась неэффективной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при выраженности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периостальных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явлений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lastRenderedPageBreak/>
        <w:t xml:space="preserve"> в) когда неправильно выбран местный анестетик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когда выражен типологический статус больного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концентрация адреналина 1:25 000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:rsidR="0073746C" w:rsidRPr="007576B4" w:rsidRDefault="00B153F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30</w:t>
      </w:r>
      <w:r w:rsidR="0073746C" w:rsidRPr="007576B4">
        <w:rPr>
          <w:rFonts w:ascii="Times New Roman" w:hAnsi="Times New Roman" w:cs="Times New Roman"/>
          <w:lang w:val="ru-RU"/>
        </w:rPr>
        <w:t xml:space="preserve">. Наиболее </w:t>
      </w:r>
      <w:proofErr w:type="spellStart"/>
      <w:r w:rsidR="0073746C" w:rsidRPr="007576B4">
        <w:rPr>
          <w:rFonts w:ascii="Times New Roman" w:hAnsi="Times New Roman" w:cs="Times New Roman"/>
          <w:lang w:val="ru-RU"/>
        </w:rPr>
        <w:t>благоприятнам</w:t>
      </w:r>
      <w:proofErr w:type="spellEnd"/>
      <w:r w:rsidR="0073746C" w:rsidRPr="007576B4">
        <w:rPr>
          <w:rFonts w:ascii="Times New Roman" w:hAnsi="Times New Roman" w:cs="Times New Roman"/>
          <w:lang w:val="ru-RU"/>
        </w:rPr>
        <w:t xml:space="preserve"> типом атрофии нижней челюсти для изготовления протеза является 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выраженная равномерная атрофия альвеолярного отростка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незначительная равномерная атрофия альвеолярных отростков </w:t>
      </w:r>
    </w:p>
    <w:p w:rsidR="0073746C" w:rsidRPr="007576B4" w:rsidRDefault="0073746C" w:rsidP="007C4544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>выраженная атрофия альвеолярного</w:t>
      </w:r>
      <w:r w:rsidR="00B153F4" w:rsidRPr="007576B4">
        <w:rPr>
          <w:rFonts w:ascii="Times New Roman" w:hAnsi="Times New Roman" w:cs="Times New Roman"/>
          <w:lang w:val="ru-RU"/>
        </w:rPr>
        <w:t xml:space="preserve"> отростка в боковых отделах при </w:t>
      </w:r>
      <w:r w:rsidRPr="007576B4">
        <w:rPr>
          <w:rFonts w:ascii="Times New Roman" w:hAnsi="Times New Roman" w:cs="Times New Roman"/>
          <w:lang w:val="ru-RU"/>
        </w:rPr>
        <w:t xml:space="preserve">относительной сохранности в переднем отделе 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выраженная атрофия в переднем отделе 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ab/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неравномерная выраженная атрофия </w:t>
      </w:r>
    </w:p>
    <w:p w:rsidR="00B153F4" w:rsidRPr="007576B4" w:rsidRDefault="00B153F4" w:rsidP="00B153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153F4" w:rsidRPr="007576B4" w:rsidRDefault="00B153F4" w:rsidP="00B153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31. Коллапс - это</w:t>
      </w:r>
    </w:p>
    <w:p w:rsidR="00B153F4" w:rsidRPr="007576B4" w:rsidRDefault="00B153F4" w:rsidP="00B153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аллергическая реакция на антиген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B153F4" w:rsidRPr="007576B4" w:rsidRDefault="00B153F4" w:rsidP="00B153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потеря сознания с отсутствием мышечного тонуса        </w:t>
      </w:r>
    </w:p>
    <w:p w:rsidR="00B153F4" w:rsidRPr="007576B4" w:rsidRDefault="00B153F4" w:rsidP="00B153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проявление сосудистой недостаточности с сохранением сознания      </w:t>
      </w:r>
    </w:p>
    <w:p w:rsidR="00B153F4" w:rsidRPr="007576B4" w:rsidRDefault="00B153F4" w:rsidP="00B153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32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Наиболее эффективные способы 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для снятия психоэмоционального напряжения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установление контакта с больным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рефлексотерапия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рефлексоанальгезия</w:t>
      </w:r>
      <w:proofErr w:type="spellEnd"/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психо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-седативная подготовка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стимуляция ЦНС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33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При анафилактическом шоке </w:t>
      </w:r>
      <w:proofErr w:type="gramStart"/>
      <w:r w:rsidR="00450DA8" w:rsidRPr="007576B4">
        <w:rPr>
          <w:rFonts w:ascii="Times New Roman" w:hAnsi="Times New Roman" w:cs="Times New Roman"/>
          <w:sz w:val="24"/>
          <w:szCs w:val="24"/>
        </w:rPr>
        <w:t>показаны</w:t>
      </w:r>
      <w:proofErr w:type="gramEnd"/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внутривенное (внутримышечное) введение больших доз гормонов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аминазин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подкожно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кофеин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бензонат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натрия и кордиамин внутримышечно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раствор адреналина внутривенно (внутримышечно)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интубация трахеи для снятия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бронхоспазма</w:t>
      </w:r>
      <w:proofErr w:type="spellEnd"/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34</w:t>
      </w:r>
      <w:r w:rsidR="00450DA8" w:rsidRPr="007576B4">
        <w:rPr>
          <w:rFonts w:ascii="Times New Roman" w:hAnsi="Times New Roman" w:cs="Times New Roman"/>
          <w:sz w:val="24"/>
          <w:szCs w:val="24"/>
        </w:rPr>
        <w:t>.Синонимы новокаина: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лизокаин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мезидокаин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линкомицин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лигнокаин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;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ксикоин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ксилоцетин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;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амбокаин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аминокаин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прокаин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.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35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.Препорат содержащий </w:t>
      </w:r>
      <w:proofErr w:type="spellStart"/>
      <w:r w:rsidR="00450DA8" w:rsidRPr="007576B4">
        <w:rPr>
          <w:rFonts w:ascii="Times New Roman" w:hAnsi="Times New Roman" w:cs="Times New Roman"/>
          <w:sz w:val="24"/>
          <w:szCs w:val="24"/>
        </w:rPr>
        <w:t>артикоин</w:t>
      </w:r>
      <w:proofErr w:type="spellEnd"/>
      <w:r w:rsidR="00450DA8" w:rsidRPr="007576B4">
        <w:rPr>
          <w:rFonts w:ascii="Times New Roman" w:hAnsi="Times New Roman" w:cs="Times New Roman"/>
          <w:sz w:val="24"/>
          <w:szCs w:val="24"/>
        </w:rPr>
        <w:t>: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убистезин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;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маркаин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;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наркоин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.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36</w:t>
      </w:r>
      <w:r w:rsidR="00450DA8" w:rsidRPr="007576B4">
        <w:rPr>
          <w:rFonts w:ascii="Times New Roman" w:hAnsi="Times New Roman" w:cs="Times New Roman"/>
          <w:sz w:val="24"/>
          <w:szCs w:val="24"/>
        </w:rPr>
        <w:t>. Период  полувыведения организма составляет: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до одного часа;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около 3 часов;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около 2 часов.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37</w:t>
      </w:r>
      <w:r w:rsidR="00450DA8" w:rsidRPr="007576B4">
        <w:rPr>
          <w:rFonts w:ascii="Times New Roman" w:hAnsi="Times New Roman" w:cs="Times New Roman"/>
          <w:sz w:val="24"/>
          <w:szCs w:val="24"/>
        </w:rPr>
        <w:t>.Тримекаин обладает гипотензивными свойствами?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да;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нет.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153F4" w:rsidRPr="007576B4" w:rsidRDefault="00B153F4" w:rsidP="00B153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38. При проводниковой анестезии наблюдается 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блокада</w:t>
      </w:r>
      <w:proofErr w:type="gramEnd"/>
      <w:r w:rsidRPr="007576B4">
        <w:rPr>
          <w:rFonts w:ascii="Times New Roman" w:hAnsi="Times New Roman" w:cs="Times New Roman"/>
          <w:sz w:val="24"/>
          <w:szCs w:val="24"/>
        </w:rPr>
        <w:t xml:space="preserve"> какого вида чувствительности?</w:t>
      </w:r>
    </w:p>
    <w:p w:rsidR="00B153F4" w:rsidRPr="007576B4" w:rsidRDefault="00B153F4" w:rsidP="00B153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тактичной;</w:t>
      </w:r>
    </w:p>
    <w:p w:rsidR="00B153F4" w:rsidRPr="007576B4" w:rsidRDefault="00B153F4" w:rsidP="00B153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болевой;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B153F4" w:rsidRPr="007576B4" w:rsidRDefault="00B153F4" w:rsidP="00B153F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вкусовой.</w:t>
      </w:r>
    </w:p>
    <w:p w:rsidR="00B153F4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39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Каким побочным эффектом обладает </w:t>
      </w:r>
      <w:proofErr w:type="spellStart"/>
      <w:r w:rsidR="00450DA8" w:rsidRPr="007576B4">
        <w:rPr>
          <w:rFonts w:ascii="Times New Roman" w:hAnsi="Times New Roman" w:cs="Times New Roman"/>
          <w:sz w:val="24"/>
          <w:szCs w:val="24"/>
        </w:rPr>
        <w:t>тримекаин</w:t>
      </w:r>
      <w:proofErr w:type="spellEnd"/>
      <w:r w:rsidR="00450DA8" w:rsidRPr="007576B4">
        <w:rPr>
          <w:rFonts w:ascii="Times New Roman" w:hAnsi="Times New Roman" w:cs="Times New Roman"/>
          <w:sz w:val="24"/>
          <w:szCs w:val="24"/>
        </w:rPr>
        <w:t>: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гипотензивным;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седативным;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тормозит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репаративные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процессы.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153F4" w:rsidRPr="007576B4" w:rsidRDefault="00B153F4" w:rsidP="00B153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40. Туберкулезную инфекцию можно получить</w:t>
      </w:r>
    </w:p>
    <w:p w:rsidR="00B153F4" w:rsidRPr="007576B4" w:rsidRDefault="00B153F4" w:rsidP="00B153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если пить молоко от инфицированных коров</w:t>
      </w:r>
    </w:p>
    <w:p w:rsidR="00B153F4" w:rsidRPr="007576B4" w:rsidRDefault="00B153F4" w:rsidP="00B153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контактировать с инфицированными людьми</w:t>
      </w:r>
    </w:p>
    <w:p w:rsidR="00B153F4" w:rsidRPr="007576B4" w:rsidRDefault="00B153F4" w:rsidP="00B153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вдыхать аэрозоль от 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чихающих</w:t>
      </w:r>
      <w:proofErr w:type="gramEnd"/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B153F4" w:rsidRPr="007576B4" w:rsidRDefault="00B153F4" w:rsidP="00B153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контактировать с инфицированными инструментами</w:t>
      </w:r>
    </w:p>
    <w:p w:rsidR="00B153F4" w:rsidRPr="007576B4" w:rsidRDefault="00B153F4" w:rsidP="00B153F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верно все перечисленное</w:t>
      </w:r>
    </w:p>
    <w:p w:rsidR="00B153F4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4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1.Для проведение анестезии </w:t>
      </w:r>
      <w:proofErr w:type="gramStart"/>
      <w:r w:rsidR="00450DA8" w:rsidRPr="007576B4">
        <w:rPr>
          <w:rFonts w:ascii="Times New Roman" w:hAnsi="Times New Roman" w:cs="Times New Roman"/>
          <w:sz w:val="24"/>
          <w:szCs w:val="24"/>
        </w:rPr>
        <w:t>используют</w:t>
      </w:r>
      <w:proofErr w:type="gramEnd"/>
      <w:r w:rsidR="00450DA8" w:rsidRPr="007576B4">
        <w:rPr>
          <w:rFonts w:ascii="Times New Roman" w:hAnsi="Times New Roman" w:cs="Times New Roman"/>
          <w:sz w:val="24"/>
          <w:szCs w:val="24"/>
        </w:rPr>
        <w:t xml:space="preserve"> какие растворы </w:t>
      </w:r>
      <w:proofErr w:type="spellStart"/>
      <w:r w:rsidR="00450DA8" w:rsidRPr="007576B4">
        <w:rPr>
          <w:rFonts w:ascii="Times New Roman" w:hAnsi="Times New Roman" w:cs="Times New Roman"/>
          <w:sz w:val="24"/>
          <w:szCs w:val="24"/>
        </w:rPr>
        <w:t>тримекаина</w:t>
      </w:r>
      <w:proofErr w:type="spellEnd"/>
      <w:r w:rsidR="00450DA8" w:rsidRPr="007576B4">
        <w:rPr>
          <w:rFonts w:ascii="Times New Roman" w:hAnsi="Times New Roman" w:cs="Times New Roman"/>
          <w:sz w:val="24"/>
          <w:szCs w:val="24"/>
        </w:rPr>
        <w:t>?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0,5%;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2,0;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10%.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42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раствор новокаина легко </w:t>
      </w:r>
      <w:proofErr w:type="spellStart"/>
      <w:proofErr w:type="gramStart"/>
      <w:r w:rsidR="00450DA8" w:rsidRPr="007576B4">
        <w:rPr>
          <w:rFonts w:ascii="Times New Roman" w:hAnsi="Times New Roman" w:cs="Times New Roman"/>
          <w:sz w:val="24"/>
          <w:szCs w:val="24"/>
        </w:rPr>
        <w:t>гидролизируется</w:t>
      </w:r>
      <w:proofErr w:type="spellEnd"/>
      <w:proofErr w:type="gramEnd"/>
      <w:r w:rsidR="00450DA8" w:rsidRPr="007576B4">
        <w:rPr>
          <w:rFonts w:ascii="Times New Roman" w:hAnsi="Times New Roman" w:cs="Times New Roman"/>
          <w:sz w:val="24"/>
          <w:szCs w:val="24"/>
        </w:rPr>
        <w:t xml:space="preserve"> в какой среде?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кислой;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щелочной;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легко в любой среде.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43</w:t>
      </w:r>
      <w:r w:rsidR="00450DA8" w:rsidRPr="007576B4">
        <w:rPr>
          <w:rFonts w:ascii="Times New Roman" w:hAnsi="Times New Roman" w:cs="Times New Roman"/>
          <w:sz w:val="24"/>
          <w:szCs w:val="24"/>
        </w:rPr>
        <w:t>. Действие местного анестетика на ЦНС зависит</w:t>
      </w: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 от сочетанного применения местных анестетиков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от концентрации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от дозы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г) от скорости введения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д) от способа введения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е) верно б), в), г), д)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44</w:t>
      </w:r>
      <w:r w:rsidR="00450DA8" w:rsidRPr="007576B4">
        <w:rPr>
          <w:rFonts w:ascii="Times New Roman" w:hAnsi="Times New Roman" w:cs="Times New Roman"/>
          <w:sz w:val="24"/>
          <w:szCs w:val="24"/>
        </w:rPr>
        <w:t>. Новокаин является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антигистаминным препаратом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местным препаратом анестезирующего действия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противозудным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препаратом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г) ингибитором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моноаминооксидаз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д) противошоковым препаратом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45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Токсическая реакция на введение </w:t>
      </w:r>
      <w:proofErr w:type="spellStart"/>
      <w:r w:rsidR="00450DA8" w:rsidRPr="007576B4">
        <w:rPr>
          <w:rFonts w:ascii="Times New Roman" w:hAnsi="Times New Roman" w:cs="Times New Roman"/>
          <w:sz w:val="24"/>
          <w:szCs w:val="24"/>
        </w:rPr>
        <w:t>лидокаина</w:t>
      </w:r>
      <w:proofErr w:type="spellEnd"/>
      <w:r w:rsidR="00450DA8" w:rsidRPr="007576B4">
        <w:rPr>
          <w:rFonts w:ascii="Times New Roman" w:hAnsi="Times New Roman" w:cs="Times New Roman"/>
          <w:sz w:val="24"/>
          <w:szCs w:val="24"/>
        </w:rPr>
        <w:t xml:space="preserve"> проявляется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цианозом, сонливостью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судорогами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тошнотой и рвотой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всем перечисленным</w:t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 xml:space="preserve">46. </w:t>
      </w:r>
      <w:proofErr w:type="gramStart"/>
      <w:r w:rsidRPr="007576B4">
        <w:rPr>
          <w:rFonts w:ascii="Times New Roman" w:hAnsi="Times New Roman" w:cs="Times New Roman"/>
          <w:lang w:val="ru-RU"/>
        </w:rPr>
        <w:t>Истинная</w:t>
      </w:r>
      <w:proofErr w:type="gramEnd"/>
      <w:r w:rsidRPr="007576B4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576B4">
        <w:rPr>
          <w:rFonts w:ascii="Times New Roman" w:hAnsi="Times New Roman" w:cs="Times New Roman"/>
          <w:lang w:val="ru-RU"/>
        </w:rPr>
        <w:t>прогения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- это </w:t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ab/>
        <w:t>а)</w:t>
      </w:r>
      <w:r w:rsidRPr="007576B4">
        <w:rPr>
          <w:rFonts w:ascii="Times New Roman" w:hAnsi="Times New Roman" w:cs="Times New Roman"/>
          <w:lang w:val="ru-RU"/>
        </w:rPr>
        <w:tab/>
      </w:r>
      <w:proofErr w:type="spellStart"/>
      <w:r w:rsidRPr="007576B4">
        <w:rPr>
          <w:rFonts w:ascii="Times New Roman" w:hAnsi="Times New Roman" w:cs="Times New Roman"/>
          <w:lang w:val="ru-RU"/>
        </w:rPr>
        <w:t>мезиальное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смещение нижней челюсти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ab/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недоразвитие верхней челюсти </w:t>
      </w:r>
      <w:proofErr w:type="gramStart"/>
      <w:r w:rsidRPr="007576B4">
        <w:rPr>
          <w:rFonts w:ascii="Times New Roman" w:hAnsi="Times New Roman" w:cs="Times New Roman"/>
          <w:lang w:val="ru-RU"/>
        </w:rPr>
        <w:t>при</w:t>
      </w:r>
      <w:proofErr w:type="gramEnd"/>
      <w:r w:rsidRPr="007576B4">
        <w:rPr>
          <w:rFonts w:ascii="Times New Roman" w:hAnsi="Times New Roman" w:cs="Times New Roman"/>
          <w:lang w:val="ru-RU"/>
        </w:rPr>
        <w:t xml:space="preserve"> нормальной нижней </w:t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lastRenderedPageBreak/>
        <w:tab/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чрезмерное развитие нижней челюсти </w:t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ab/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принужденный прикус </w:t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ab/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уплощение фронтального участка верхней челюсти </w:t>
      </w:r>
    </w:p>
    <w:p w:rsidR="00B153F4" w:rsidRPr="007576B4" w:rsidRDefault="00B153F4" w:rsidP="00B153F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47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Наибольшей </w:t>
      </w:r>
      <w:r w:rsidRPr="007576B4">
        <w:rPr>
          <w:rFonts w:ascii="Times New Roman" w:hAnsi="Times New Roman" w:cs="Times New Roman"/>
          <w:sz w:val="24"/>
          <w:szCs w:val="24"/>
        </w:rPr>
        <w:t xml:space="preserve">длительностью действия обладает </w:t>
      </w:r>
      <w:r w:rsidR="00450DA8" w:rsidRPr="007576B4">
        <w:rPr>
          <w:rFonts w:ascii="Times New Roman" w:hAnsi="Times New Roman" w:cs="Times New Roman"/>
          <w:sz w:val="24"/>
          <w:szCs w:val="24"/>
        </w:rPr>
        <w:t>следующий местный анестетик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тримекаин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новокаин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="008A6F71"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  <w:r w:rsidR="008A6F71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маркаин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анакаин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3746C" w:rsidRPr="007576B4" w:rsidRDefault="00B153F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48</w:t>
      </w:r>
      <w:r w:rsidR="0073746C" w:rsidRPr="007576B4">
        <w:rPr>
          <w:rFonts w:ascii="Times New Roman" w:hAnsi="Times New Roman" w:cs="Times New Roman"/>
          <w:sz w:val="24"/>
          <w:szCs w:val="24"/>
        </w:rPr>
        <w:t>.При лечении нижнего моляра под мостовидный протез, если медиальные каналы непроходимы, а процесс локализуется именно вокруг медиального корня, целесообразно избрать тактику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электрофореза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прохождения каналов 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машинными</w:t>
      </w:r>
      <w:proofErr w:type="gramEnd"/>
      <w:r w:rsidRPr="00757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дрильборами</w:t>
      </w:r>
      <w:proofErr w:type="spellEnd"/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реплантации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г) удаления медиального корня, а дистальный использовать под протез (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гемисекция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удаления зуба и изменения конструкции протеза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49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50DA8" w:rsidRPr="007576B4">
        <w:rPr>
          <w:rFonts w:ascii="Times New Roman" w:hAnsi="Times New Roman" w:cs="Times New Roman"/>
          <w:sz w:val="24"/>
          <w:szCs w:val="24"/>
        </w:rPr>
        <w:t>Тримекаин</w:t>
      </w:r>
      <w:proofErr w:type="spellEnd"/>
      <w:r w:rsidR="00450DA8" w:rsidRPr="007576B4">
        <w:rPr>
          <w:rFonts w:ascii="Times New Roman" w:hAnsi="Times New Roman" w:cs="Times New Roman"/>
          <w:sz w:val="24"/>
          <w:szCs w:val="24"/>
        </w:rPr>
        <w:t xml:space="preserve"> преимущественно применяют для</w:t>
      </w: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инфильтрационной анестезии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проводниковой анестезии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поднадкостничной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анестезии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внутрилигаментарной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анестезии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спонгиозной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анестезии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50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450DA8" w:rsidRPr="007576B4">
        <w:rPr>
          <w:rFonts w:ascii="Times New Roman" w:hAnsi="Times New Roman" w:cs="Times New Roman"/>
          <w:sz w:val="24"/>
          <w:szCs w:val="24"/>
        </w:rPr>
        <w:t>Лидокаин</w:t>
      </w:r>
      <w:proofErr w:type="spellEnd"/>
      <w:r w:rsidR="00450DA8" w:rsidRPr="007576B4">
        <w:rPr>
          <w:rFonts w:ascii="Times New Roman" w:hAnsi="Times New Roman" w:cs="Times New Roman"/>
          <w:sz w:val="24"/>
          <w:szCs w:val="24"/>
        </w:rPr>
        <w:t xml:space="preserve"> преимущественно применяют для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инфильтрационной и проводниковой анестезии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</w:t>
      </w:r>
      <w:r w:rsidR="00966EE1" w:rsidRPr="00757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спонгиозной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анестезии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</w:t>
      </w:r>
      <w:r w:rsidR="00966EE1" w:rsidRPr="00757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внутрилигаментарной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анестезии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</w:t>
      </w:r>
      <w:r w:rsidR="00966EE1" w:rsidRPr="00757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внутрипульпарной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анестезии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B153F4" w:rsidRPr="007576B4" w:rsidRDefault="00966EE1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51</w:t>
      </w:r>
      <w:r w:rsidR="00B153F4" w:rsidRPr="007576B4">
        <w:rPr>
          <w:rFonts w:ascii="Times New Roman" w:hAnsi="Times New Roman" w:cs="Times New Roman"/>
          <w:lang w:val="ru-RU"/>
        </w:rPr>
        <w:t xml:space="preserve">. В </w:t>
      </w:r>
      <w:proofErr w:type="spellStart"/>
      <w:r w:rsidR="00B153F4" w:rsidRPr="007576B4">
        <w:rPr>
          <w:rFonts w:ascii="Times New Roman" w:hAnsi="Times New Roman" w:cs="Times New Roman"/>
          <w:lang w:val="ru-RU"/>
        </w:rPr>
        <w:t>бюгельных</w:t>
      </w:r>
      <w:proofErr w:type="spellEnd"/>
      <w:r w:rsidR="00B153F4" w:rsidRPr="007576B4">
        <w:rPr>
          <w:rFonts w:ascii="Times New Roman" w:hAnsi="Times New Roman" w:cs="Times New Roman"/>
          <w:lang w:val="ru-RU"/>
        </w:rPr>
        <w:t xml:space="preserve"> протезах, замещающих концевые дефекты, используют </w:t>
      </w:r>
      <w:proofErr w:type="spellStart"/>
      <w:r w:rsidR="00B153F4" w:rsidRPr="007576B4">
        <w:rPr>
          <w:rFonts w:ascii="Times New Roman" w:hAnsi="Times New Roman" w:cs="Times New Roman"/>
          <w:lang w:val="ru-RU"/>
        </w:rPr>
        <w:t>кламмеры</w:t>
      </w:r>
      <w:proofErr w:type="spellEnd"/>
      <w:r w:rsidR="00B153F4" w:rsidRPr="007576B4">
        <w:rPr>
          <w:rFonts w:ascii="Times New Roman" w:hAnsi="Times New Roman" w:cs="Times New Roman"/>
          <w:lang w:val="ru-RU"/>
        </w:rPr>
        <w:t xml:space="preserve"> </w:t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Ней №1 </w:t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Ней №2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Ней №3 </w:t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Ней №4 </w:t>
      </w:r>
    </w:p>
    <w:p w:rsidR="00B153F4" w:rsidRPr="007576B4" w:rsidRDefault="00B153F4" w:rsidP="00B153F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Ней №5 </w:t>
      </w:r>
    </w:p>
    <w:p w:rsidR="00B153F4" w:rsidRPr="007576B4" w:rsidRDefault="00B153F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966EE1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52</w:t>
      </w:r>
      <w:r w:rsidR="00450DA8" w:rsidRPr="007576B4">
        <w:rPr>
          <w:rFonts w:ascii="Times New Roman" w:hAnsi="Times New Roman" w:cs="Times New Roman"/>
          <w:sz w:val="24"/>
          <w:szCs w:val="24"/>
        </w:rPr>
        <w:t>. Инфильтрационная анестезия наиболее эффективна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</w:t>
      </w:r>
      <w:r w:rsidR="00966EE1" w:rsidRPr="007576B4">
        <w:rPr>
          <w:rFonts w:ascii="Times New Roman" w:hAnsi="Times New Roman" w:cs="Times New Roman"/>
          <w:sz w:val="24"/>
          <w:szCs w:val="24"/>
        </w:rPr>
        <w:t xml:space="preserve"> </w:t>
      </w:r>
      <w:r w:rsidRPr="007576B4">
        <w:rPr>
          <w:rFonts w:ascii="Times New Roman" w:hAnsi="Times New Roman" w:cs="Times New Roman"/>
          <w:sz w:val="24"/>
          <w:szCs w:val="24"/>
        </w:rPr>
        <w:t xml:space="preserve">для верхних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премоляров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моляров, верхнего клыка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</w:t>
      </w:r>
      <w:r w:rsidR="00966EE1" w:rsidRPr="007576B4">
        <w:rPr>
          <w:rFonts w:ascii="Times New Roman" w:hAnsi="Times New Roman" w:cs="Times New Roman"/>
          <w:sz w:val="24"/>
          <w:szCs w:val="24"/>
        </w:rPr>
        <w:t xml:space="preserve"> </w:t>
      </w:r>
      <w:r w:rsidRPr="007576B4">
        <w:rPr>
          <w:rFonts w:ascii="Times New Roman" w:hAnsi="Times New Roman" w:cs="Times New Roman"/>
          <w:sz w:val="24"/>
          <w:szCs w:val="24"/>
        </w:rPr>
        <w:t xml:space="preserve">для нижнего первого моляра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</w:t>
      </w:r>
      <w:r w:rsidR="00966EE1" w:rsidRPr="007576B4">
        <w:rPr>
          <w:rFonts w:ascii="Times New Roman" w:hAnsi="Times New Roman" w:cs="Times New Roman"/>
          <w:sz w:val="24"/>
          <w:szCs w:val="24"/>
        </w:rPr>
        <w:t xml:space="preserve"> </w:t>
      </w:r>
      <w:r w:rsidRPr="007576B4">
        <w:rPr>
          <w:rFonts w:ascii="Times New Roman" w:hAnsi="Times New Roman" w:cs="Times New Roman"/>
          <w:sz w:val="24"/>
          <w:szCs w:val="24"/>
        </w:rPr>
        <w:t xml:space="preserve">для центральных нижних резцов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966EE1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53</w:t>
      </w:r>
      <w:r w:rsidR="00450DA8" w:rsidRPr="007576B4">
        <w:rPr>
          <w:rFonts w:ascii="Times New Roman" w:hAnsi="Times New Roman" w:cs="Times New Roman"/>
          <w:sz w:val="24"/>
          <w:szCs w:val="24"/>
        </w:rPr>
        <w:t>. Местное осложнение после проведения проводникового обезболивания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неврит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невралгия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вазопатия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966EE1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54</w:t>
      </w:r>
      <w:r w:rsidR="00450DA8" w:rsidRPr="007576B4">
        <w:rPr>
          <w:rFonts w:ascii="Times New Roman" w:hAnsi="Times New Roman" w:cs="Times New Roman"/>
          <w:sz w:val="24"/>
          <w:szCs w:val="24"/>
        </w:rPr>
        <w:t>. Непосредственным общим осложнением местной анестезии является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обморок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гематома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lastRenderedPageBreak/>
        <w:t xml:space="preserve">в) контрактура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3746C" w:rsidRPr="007576B4" w:rsidRDefault="00966EE1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55</w:t>
      </w:r>
      <w:r w:rsidR="0073746C" w:rsidRPr="007576B4">
        <w:rPr>
          <w:rFonts w:ascii="Times New Roman" w:hAnsi="Times New Roman" w:cs="Times New Roman"/>
          <w:sz w:val="24"/>
          <w:szCs w:val="24"/>
        </w:rPr>
        <w:t>.</w:t>
      </w:r>
      <w:proofErr w:type="gramStart"/>
      <w:r w:rsidR="0073746C" w:rsidRPr="007576B4">
        <w:rPr>
          <w:rFonts w:ascii="Times New Roman" w:hAnsi="Times New Roman" w:cs="Times New Roman"/>
          <w:sz w:val="24"/>
          <w:szCs w:val="24"/>
        </w:rPr>
        <w:t>Воск</w:t>
      </w:r>
      <w:proofErr w:type="gramEnd"/>
      <w:r w:rsidR="0073746C" w:rsidRPr="007576B4">
        <w:rPr>
          <w:rFonts w:ascii="Times New Roman" w:hAnsi="Times New Roman" w:cs="Times New Roman"/>
          <w:sz w:val="24"/>
          <w:szCs w:val="24"/>
        </w:rPr>
        <w:t xml:space="preserve"> используемый для определения центральной окклюзии, называется: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моделировачным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базисным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4</w:t>
      </w:r>
      <w:proofErr w:type="gramEnd"/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профильным (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восколит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);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г)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бюгельным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;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д) липким.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966EE1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56</w:t>
      </w:r>
      <w:r w:rsidR="00450DA8" w:rsidRPr="007576B4">
        <w:rPr>
          <w:rFonts w:ascii="Times New Roman" w:hAnsi="Times New Roman" w:cs="Times New Roman"/>
          <w:sz w:val="24"/>
          <w:szCs w:val="24"/>
        </w:rPr>
        <w:t>. Как правильно проводить пальпацию?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от "здорового" к "больному" участку тела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от "больного" к "здоровому" участку тела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 xml:space="preserve">57 Зубы </w:t>
      </w:r>
      <w:r w:rsidRPr="007576B4">
        <w:rPr>
          <w:rFonts w:ascii="Times New Roman" w:hAnsi="Times New Roman" w:cs="Times New Roman"/>
          <w:noProof/>
          <w:position w:val="-18"/>
        </w:rPr>
        <w:drawing>
          <wp:inline distT="0" distB="0" distL="0" distR="0" wp14:anchorId="2AD1E60A" wp14:editId="5172DCC2">
            <wp:extent cx="190500" cy="295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6B4">
        <w:rPr>
          <w:rFonts w:ascii="Times New Roman" w:hAnsi="Times New Roman" w:cs="Times New Roman"/>
        </w:rPr>
        <w:t xml:space="preserve">прорезываются </w:t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на 4-5 месяце жизни ребенка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на 5-6 месяце жизни ребенка </w:t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на 6-8 месяце жизни ребенка </w:t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на 9-10 месяце жизни ребенка </w:t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на 11-12 месяце жизни ребенка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966EE1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58</w:t>
      </w:r>
      <w:r w:rsidR="00450DA8" w:rsidRPr="007576B4">
        <w:rPr>
          <w:rFonts w:ascii="Times New Roman" w:hAnsi="Times New Roman" w:cs="Times New Roman"/>
          <w:sz w:val="24"/>
          <w:szCs w:val="24"/>
        </w:rPr>
        <w:t>. Методами забора материала для цитологического исследования являются</w:t>
      </w:r>
    </w:p>
    <w:p w:rsidR="00450DA8" w:rsidRPr="007576B4" w:rsidRDefault="00966EE1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пункционный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аспирационный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соскоб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г) мазок, отпечаток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д) все вышеперечисленные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966EE1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5</w:t>
      </w:r>
      <w:r w:rsidR="00450DA8" w:rsidRPr="007576B4">
        <w:rPr>
          <w:rFonts w:ascii="Times New Roman" w:hAnsi="Times New Roman" w:cs="Times New Roman"/>
          <w:sz w:val="24"/>
          <w:szCs w:val="24"/>
        </w:rPr>
        <w:t xml:space="preserve">9. При </w:t>
      </w:r>
      <w:r w:rsidRPr="007576B4">
        <w:rPr>
          <w:rFonts w:ascii="Times New Roman" w:hAnsi="Times New Roman" w:cs="Times New Roman"/>
          <w:sz w:val="24"/>
          <w:szCs w:val="24"/>
        </w:rPr>
        <w:t xml:space="preserve">клиническом методе обследования </w:t>
      </w:r>
      <w:r w:rsidR="00450DA8" w:rsidRPr="007576B4">
        <w:rPr>
          <w:rFonts w:ascii="Times New Roman" w:hAnsi="Times New Roman" w:cs="Times New Roman"/>
          <w:sz w:val="24"/>
          <w:szCs w:val="24"/>
        </w:rPr>
        <w:t>жалобы и анамнез включают в себя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общие сведения о больном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анамнез жизни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анамнез заболевания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г) перенесенные и сопутствующие заболевания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д) все перечисленное выше        </w:t>
      </w:r>
    </w:p>
    <w:p w:rsidR="00450DA8" w:rsidRPr="007576B4" w:rsidRDefault="00450DA8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966EE1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60</w:t>
      </w:r>
      <w:r w:rsidR="00450DA8" w:rsidRPr="007576B4">
        <w:rPr>
          <w:rFonts w:ascii="Times New Roman" w:hAnsi="Times New Roman" w:cs="Times New Roman"/>
          <w:lang w:val="ru-RU"/>
        </w:rPr>
        <w:t xml:space="preserve">. Протезировать больного, который </w:t>
      </w:r>
      <w:proofErr w:type="gramStart"/>
      <w:r w:rsidR="00450DA8" w:rsidRPr="007576B4">
        <w:rPr>
          <w:rFonts w:ascii="Times New Roman" w:hAnsi="Times New Roman" w:cs="Times New Roman"/>
          <w:lang w:val="ru-RU"/>
        </w:rPr>
        <w:t>закончил курс</w:t>
      </w:r>
      <w:proofErr w:type="gramEnd"/>
      <w:r w:rsidR="00450DA8" w:rsidRPr="007576B4">
        <w:rPr>
          <w:rFonts w:ascii="Times New Roman" w:hAnsi="Times New Roman" w:cs="Times New Roman"/>
          <w:lang w:val="ru-RU"/>
        </w:rPr>
        <w:t xml:space="preserve"> лучевой терапии, целесообразно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сразу же после окончания курса лечения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спустя год после проведения курса лучевой терапии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при нормальной (клинический анализ) картине крови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через два месяца после окончания лучевой терапии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через 6-8 месяцев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966EE1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61</w:t>
      </w:r>
      <w:r w:rsidR="00450DA8" w:rsidRPr="007576B4">
        <w:rPr>
          <w:rFonts w:ascii="Times New Roman" w:hAnsi="Times New Roman" w:cs="Times New Roman"/>
          <w:lang w:val="ru-RU"/>
        </w:rPr>
        <w:t xml:space="preserve">. Признаком, характеризующим открытый прикус, является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короткая верхняя губа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развернутый угол нижней челюсти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нарушение речи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нарушение откусывания пищи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все вышеперечисленное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 xml:space="preserve">62. Формирование корней </w:t>
      </w:r>
      <w:r w:rsidRPr="007576B4">
        <w:rPr>
          <w:rFonts w:ascii="Times New Roman" w:hAnsi="Times New Roman" w:cs="Times New Roman"/>
          <w:noProof/>
          <w:position w:val="-18"/>
        </w:rPr>
        <w:drawing>
          <wp:inline distT="0" distB="0" distL="0" distR="0" wp14:anchorId="3E8BD11F" wp14:editId="14E27984">
            <wp:extent cx="190500" cy="295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6B4">
        <w:rPr>
          <w:rFonts w:ascii="Times New Roman" w:hAnsi="Times New Roman" w:cs="Times New Roman"/>
        </w:rPr>
        <w:t xml:space="preserve"> зубов заканчивается</w:t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в возрасте ребенка 1.5 года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в возрасте ребенка 2-2.5 года </w:t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lastRenderedPageBreak/>
        <w:t>в)</w:t>
      </w:r>
      <w:r w:rsidRPr="007576B4">
        <w:rPr>
          <w:rFonts w:ascii="Times New Roman" w:hAnsi="Times New Roman" w:cs="Times New Roman"/>
        </w:rPr>
        <w:tab/>
        <w:t xml:space="preserve">в возрасте ребенка 3 года </w:t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в возрасте ребенка 4 года </w:t>
      </w:r>
    </w:p>
    <w:p w:rsidR="00966EE1" w:rsidRPr="007576B4" w:rsidRDefault="00966EE1" w:rsidP="00966EE1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в возрасте ребенка 5 лет </w:t>
      </w:r>
    </w:p>
    <w:p w:rsidR="00966EE1" w:rsidRPr="007576B4" w:rsidRDefault="00966EE1" w:rsidP="00966EE1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966EE1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63</w:t>
      </w:r>
      <w:r w:rsidR="00450DA8" w:rsidRPr="007576B4">
        <w:rPr>
          <w:rFonts w:ascii="Times New Roman" w:hAnsi="Times New Roman" w:cs="Times New Roman"/>
          <w:lang w:val="ru-RU"/>
        </w:rPr>
        <w:t xml:space="preserve">. Решающим фактором при конструировании опорно-удерживающих </w:t>
      </w:r>
      <w:proofErr w:type="spellStart"/>
      <w:r w:rsidR="00450DA8" w:rsidRPr="007576B4">
        <w:rPr>
          <w:rFonts w:ascii="Times New Roman" w:hAnsi="Times New Roman" w:cs="Times New Roman"/>
          <w:lang w:val="ru-RU"/>
        </w:rPr>
        <w:t>кламмеров</w:t>
      </w:r>
      <w:proofErr w:type="spellEnd"/>
      <w:r w:rsidR="00450DA8" w:rsidRPr="007576B4">
        <w:rPr>
          <w:rFonts w:ascii="Times New Roman" w:hAnsi="Times New Roman" w:cs="Times New Roman"/>
          <w:lang w:val="ru-RU"/>
        </w:rPr>
        <w:t xml:space="preserve"> в протезах при прогнатическом прикусе является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путь введения протеза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положение средних линий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глубина удерживающей зоны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характер </w:t>
      </w:r>
      <w:proofErr w:type="spellStart"/>
      <w:r w:rsidRPr="007576B4">
        <w:rPr>
          <w:rFonts w:ascii="Times New Roman" w:hAnsi="Times New Roman" w:cs="Times New Roman"/>
          <w:lang w:val="ru-RU"/>
        </w:rPr>
        <w:t>окклюзионных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контактов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все вышеперечисленное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966EE1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64</w:t>
      </w:r>
      <w:r w:rsidR="00450DA8" w:rsidRPr="007576B4">
        <w:rPr>
          <w:rFonts w:ascii="Times New Roman" w:hAnsi="Times New Roman" w:cs="Times New Roman"/>
          <w:lang w:val="ru-RU"/>
        </w:rPr>
        <w:t>. При планировании лечения перекрестного прикуса необходимо учитывать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положение смещенных зубов относительно альвеолярного отростка </w:t>
      </w:r>
    </w:p>
    <w:p w:rsidR="00450DA8" w:rsidRPr="007576B4" w:rsidRDefault="00450DA8" w:rsidP="007C4544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положение боковых зубов и альвеолярного отростка относительно срединно-сагиттальной плоскости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причину аномалии: сужение зубного ряда и челюсти </w:t>
      </w:r>
      <w:r w:rsidRPr="007576B4">
        <w:rPr>
          <w:rFonts w:ascii="Times New Roman" w:hAnsi="Times New Roman" w:cs="Times New Roman"/>
          <w:lang w:val="ru-RU"/>
        </w:rPr>
        <w:tab/>
        <w:t xml:space="preserve">или чрезмерное развитие челюсти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степень вертикального перекрытия </w:t>
      </w:r>
      <w:proofErr w:type="spellStart"/>
      <w:r w:rsidRPr="007576B4">
        <w:rPr>
          <w:rFonts w:ascii="Times New Roman" w:hAnsi="Times New Roman" w:cs="Times New Roman"/>
          <w:lang w:val="ru-RU"/>
        </w:rPr>
        <w:t>аномалийно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расположенных зубов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все вышеперечисленное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7576B4" w:rsidRPr="007576B4" w:rsidRDefault="00966EE1" w:rsidP="007576B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6</w:t>
      </w:r>
      <w:r w:rsidR="00450DA8" w:rsidRPr="007576B4">
        <w:rPr>
          <w:rFonts w:ascii="Times New Roman" w:hAnsi="Times New Roman" w:cs="Times New Roman"/>
          <w:sz w:val="24"/>
          <w:szCs w:val="24"/>
        </w:rPr>
        <w:t>5.</w:t>
      </w:r>
      <w:r w:rsidR="007576B4" w:rsidRPr="007576B4">
        <w:rPr>
          <w:rFonts w:ascii="Times New Roman" w:hAnsi="Times New Roman" w:cs="Times New Roman"/>
          <w:sz w:val="24"/>
          <w:szCs w:val="24"/>
        </w:rPr>
        <w:t xml:space="preserve"> При препарировании зуба под штампованную коронку уступ формируется </w:t>
      </w:r>
    </w:p>
    <w:p w:rsidR="007576B4" w:rsidRPr="007576B4" w:rsidRDefault="007576B4" w:rsidP="007576B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на уровне края десен</w:t>
      </w:r>
    </w:p>
    <w:p w:rsidR="007576B4" w:rsidRPr="007576B4" w:rsidRDefault="007576B4" w:rsidP="007576B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супрагингивально</w:t>
      </w:r>
      <w:proofErr w:type="spellEnd"/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576B4" w:rsidRPr="007576B4" w:rsidRDefault="007576B4" w:rsidP="007576B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по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перемитру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шейки зуба</w:t>
      </w:r>
    </w:p>
    <w:p w:rsidR="007576B4" w:rsidRPr="007576B4" w:rsidRDefault="007576B4" w:rsidP="007576B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уступ не формируется</w:t>
      </w:r>
    </w:p>
    <w:p w:rsidR="007576B4" w:rsidRPr="007576B4" w:rsidRDefault="007576B4" w:rsidP="007576B4">
      <w:pPr>
        <w:pStyle w:val="a3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д)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субгингивально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0DA8" w:rsidRPr="007576B4" w:rsidRDefault="00450DA8" w:rsidP="007576B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966EE1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6</w:t>
      </w:r>
      <w:r w:rsidR="00450DA8" w:rsidRPr="007576B4">
        <w:rPr>
          <w:rFonts w:ascii="Times New Roman" w:hAnsi="Times New Roman" w:cs="Times New Roman"/>
          <w:lang w:val="ru-RU"/>
        </w:rPr>
        <w:t xml:space="preserve">6. После окончания </w:t>
      </w:r>
      <w:proofErr w:type="spellStart"/>
      <w:r w:rsidR="00450DA8" w:rsidRPr="007576B4">
        <w:rPr>
          <w:rFonts w:ascii="Times New Roman" w:hAnsi="Times New Roman" w:cs="Times New Roman"/>
          <w:lang w:val="ru-RU"/>
        </w:rPr>
        <w:t>параллелографии</w:t>
      </w:r>
      <w:proofErr w:type="spellEnd"/>
      <w:r w:rsidR="00450DA8" w:rsidRPr="007576B4">
        <w:rPr>
          <w:rFonts w:ascii="Times New Roman" w:hAnsi="Times New Roman" w:cs="Times New Roman"/>
          <w:lang w:val="ru-RU"/>
        </w:rPr>
        <w:t xml:space="preserve"> рабочую модель необходимо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снять со столика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изолировать зоны </w:t>
      </w:r>
      <w:proofErr w:type="spellStart"/>
      <w:r w:rsidRPr="007576B4">
        <w:rPr>
          <w:rFonts w:ascii="Times New Roman" w:hAnsi="Times New Roman" w:cs="Times New Roman"/>
          <w:lang w:val="ru-RU"/>
        </w:rPr>
        <w:t>поднутрения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обрезать цоколь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снять нанесенные линии на цоколе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пропитать водой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B62B1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6</w:t>
      </w:r>
      <w:r w:rsidR="00450DA8" w:rsidRPr="007576B4">
        <w:rPr>
          <w:rFonts w:ascii="Times New Roman" w:hAnsi="Times New Roman" w:cs="Times New Roman"/>
          <w:lang w:val="ru-RU"/>
        </w:rPr>
        <w:t xml:space="preserve">7. Высокую точность изготовления обеспечивает следующий метод изготовления каркасов </w:t>
      </w:r>
      <w:proofErr w:type="spellStart"/>
      <w:r w:rsidR="00450DA8" w:rsidRPr="007576B4">
        <w:rPr>
          <w:rFonts w:ascii="Times New Roman" w:hAnsi="Times New Roman" w:cs="Times New Roman"/>
          <w:lang w:val="ru-RU"/>
        </w:rPr>
        <w:t>бюгельного</w:t>
      </w:r>
      <w:proofErr w:type="spellEnd"/>
      <w:r w:rsidR="00450DA8" w:rsidRPr="007576B4">
        <w:rPr>
          <w:rFonts w:ascii="Times New Roman" w:hAnsi="Times New Roman" w:cs="Times New Roman"/>
          <w:lang w:val="ru-RU"/>
        </w:rPr>
        <w:t xml:space="preserve"> протеза </w:t>
      </w:r>
      <w:r w:rsidR="00450DA8" w:rsidRPr="007576B4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паяный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цельнолитый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смешанный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сочетание цельнолитого каркаса и гнутых плеч </w:t>
      </w:r>
      <w:proofErr w:type="spellStart"/>
      <w:r w:rsidRPr="007576B4">
        <w:rPr>
          <w:rFonts w:ascii="Times New Roman" w:hAnsi="Times New Roman" w:cs="Times New Roman"/>
          <w:lang w:val="ru-RU"/>
        </w:rPr>
        <w:t>кламмера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сочетание паяного каркаса и гнутых плеч </w:t>
      </w:r>
      <w:proofErr w:type="spellStart"/>
      <w:r w:rsidRPr="007576B4">
        <w:rPr>
          <w:rFonts w:ascii="Times New Roman" w:hAnsi="Times New Roman" w:cs="Times New Roman"/>
          <w:lang w:val="ru-RU"/>
        </w:rPr>
        <w:t>кламмера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B62B1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6</w:t>
      </w:r>
      <w:r w:rsidR="00450DA8" w:rsidRPr="007576B4">
        <w:rPr>
          <w:rFonts w:ascii="Times New Roman" w:hAnsi="Times New Roman" w:cs="Times New Roman"/>
          <w:lang w:val="ru-RU"/>
        </w:rPr>
        <w:t xml:space="preserve">8. С помощью речевых проб и двигательных функций можно определить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соотношение челюстей до потери зубов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величину вертикального перекрытия зубов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оптимальную высоту нижней трети лица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величину </w:t>
      </w:r>
      <w:proofErr w:type="spellStart"/>
      <w:r w:rsidRPr="007576B4">
        <w:rPr>
          <w:rFonts w:ascii="Times New Roman" w:hAnsi="Times New Roman" w:cs="Times New Roman"/>
          <w:lang w:val="ru-RU"/>
        </w:rPr>
        <w:t>межокклюзионного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промежутка покоя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все вышеперечисленное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73746C" w:rsidRPr="007576B4" w:rsidRDefault="00B62B1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69</w:t>
      </w:r>
      <w:r w:rsidR="0073746C" w:rsidRPr="007576B4">
        <w:rPr>
          <w:rFonts w:ascii="Times New Roman" w:hAnsi="Times New Roman" w:cs="Times New Roman"/>
          <w:sz w:val="24"/>
          <w:szCs w:val="24"/>
        </w:rPr>
        <w:t>.</w:t>
      </w:r>
      <w:r w:rsidRPr="00757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К</w:t>
      </w:r>
      <w:r w:rsidR="0073746C" w:rsidRPr="007576B4">
        <w:rPr>
          <w:rFonts w:ascii="Times New Roman" w:hAnsi="Times New Roman" w:cs="Times New Roman"/>
          <w:sz w:val="24"/>
          <w:szCs w:val="24"/>
        </w:rPr>
        <w:t>рылонебный</w:t>
      </w:r>
      <w:proofErr w:type="spellEnd"/>
      <w:r w:rsidR="0073746C" w:rsidRPr="007576B4">
        <w:rPr>
          <w:rFonts w:ascii="Times New Roman" w:hAnsi="Times New Roman" w:cs="Times New Roman"/>
          <w:sz w:val="24"/>
          <w:szCs w:val="24"/>
        </w:rPr>
        <w:t xml:space="preserve"> узел </w:t>
      </w:r>
      <w:proofErr w:type="gramStart"/>
      <w:r w:rsidR="0073746C" w:rsidRPr="007576B4">
        <w:rPr>
          <w:rFonts w:ascii="Times New Roman" w:hAnsi="Times New Roman" w:cs="Times New Roman"/>
          <w:sz w:val="24"/>
          <w:szCs w:val="24"/>
        </w:rPr>
        <w:t>связан</w:t>
      </w:r>
      <w:proofErr w:type="gramEnd"/>
      <w:r w:rsidR="0073746C" w:rsidRPr="007576B4">
        <w:rPr>
          <w:rFonts w:ascii="Times New Roman" w:hAnsi="Times New Roman" w:cs="Times New Roman"/>
          <w:sz w:val="24"/>
          <w:szCs w:val="24"/>
        </w:rPr>
        <w:t xml:space="preserve"> с какой ветвью  тройничного нерва?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первой;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lastRenderedPageBreak/>
        <w:t>б) второй;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третьей. 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3746C" w:rsidRPr="007576B4" w:rsidRDefault="00B62B1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70</w:t>
      </w:r>
      <w:r w:rsidR="0073746C" w:rsidRPr="007576B4">
        <w:rPr>
          <w:rFonts w:ascii="Times New Roman" w:hAnsi="Times New Roman" w:cs="Times New Roman"/>
          <w:sz w:val="24"/>
          <w:szCs w:val="24"/>
        </w:rPr>
        <w:t xml:space="preserve">. Нижнечелюстной, подъязычный и ушной узел </w:t>
      </w:r>
      <w:proofErr w:type="gramStart"/>
      <w:r w:rsidR="0073746C" w:rsidRPr="007576B4">
        <w:rPr>
          <w:rFonts w:ascii="Times New Roman" w:hAnsi="Times New Roman" w:cs="Times New Roman"/>
          <w:sz w:val="24"/>
          <w:szCs w:val="24"/>
        </w:rPr>
        <w:t>связаны</w:t>
      </w:r>
      <w:proofErr w:type="gramEnd"/>
      <w:r w:rsidR="0073746C" w:rsidRPr="007576B4">
        <w:rPr>
          <w:rFonts w:ascii="Times New Roman" w:hAnsi="Times New Roman" w:cs="Times New Roman"/>
          <w:sz w:val="24"/>
          <w:szCs w:val="24"/>
        </w:rPr>
        <w:t xml:space="preserve"> с какой ветвью тройничного нерва?</w:t>
      </w:r>
    </w:p>
    <w:p w:rsidR="0073746C" w:rsidRPr="007576B4" w:rsidRDefault="00B62B1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</w:t>
      </w:r>
      <w:r w:rsidR="0073746C" w:rsidRPr="007576B4">
        <w:rPr>
          <w:rFonts w:ascii="Times New Roman" w:hAnsi="Times New Roman" w:cs="Times New Roman"/>
          <w:sz w:val="24"/>
          <w:szCs w:val="24"/>
        </w:rPr>
        <w:t>первой;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второй;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3746C" w:rsidRPr="007576B4" w:rsidRDefault="00B62B1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третьей</w:t>
      </w:r>
    </w:p>
    <w:p w:rsidR="0073746C" w:rsidRPr="007576B4" w:rsidRDefault="0073746C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B62B1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7</w:t>
      </w:r>
      <w:r w:rsidR="00450DA8" w:rsidRPr="007576B4">
        <w:rPr>
          <w:rFonts w:ascii="Times New Roman" w:hAnsi="Times New Roman" w:cs="Times New Roman"/>
          <w:lang w:val="ru-RU"/>
        </w:rPr>
        <w:t>1. При определении центрального соотношения челюстей следует учитывать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оптимальную высоту нижнего отдела лица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равномерное и одновременное сокращение жевательных мышц на обеих сторонах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определенное положение суставных головок в суставных ямках </w:t>
      </w:r>
    </w:p>
    <w:p w:rsidR="00450DA8" w:rsidRPr="007576B4" w:rsidRDefault="00450DA8" w:rsidP="007C4544">
      <w:pPr>
        <w:tabs>
          <w:tab w:val="left" w:pos="426"/>
          <w:tab w:val="left" w:pos="709"/>
        </w:tabs>
        <w:ind w:left="426" w:hanging="426"/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определенное положение нижней челюсти по отношению к верхней челюсти, лицевому и мозговому черепу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совокупность всех вышеперечисленных признаков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B62B1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7</w:t>
      </w:r>
      <w:r w:rsidR="00450DA8" w:rsidRPr="007576B4">
        <w:rPr>
          <w:rFonts w:ascii="Times New Roman" w:hAnsi="Times New Roman" w:cs="Times New Roman"/>
          <w:lang w:val="ru-RU"/>
        </w:rPr>
        <w:t>2. Укажите фактор, который следует учитывать при конструировании фонетически эффективного протеза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 xml:space="preserve">постановку искусственных зубов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форму вестибулярной и оральной поверхности базиса протеза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учет </w:t>
      </w:r>
      <w:proofErr w:type="spellStart"/>
      <w:r w:rsidRPr="007576B4">
        <w:rPr>
          <w:rFonts w:ascii="Times New Roman" w:hAnsi="Times New Roman" w:cs="Times New Roman"/>
          <w:lang w:val="ru-RU"/>
        </w:rPr>
        <w:t>межальвеолярной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высоты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уровень расположения </w:t>
      </w:r>
      <w:proofErr w:type="spellStart"/>
      <w:r w:rsidRPr="007576B4">
        <w:rPr>
          <w:rFonts w:ascii="Times New Roman" w:hAnsi="Times New Roman" w:cs="Times New Roman"/>
          <w:lang w:val="ru-RU"/>
        </w:rPr>
        <w:t>окклюзионной</w:t>
      </w:r>
      <w:proofErr w:type="spellEnd"/>
      <w:r w:rsidRPr="007576B4">
        <w:rPr>
          <w:rFonts w:ascii="Times New Roman" w:hAnsi="Times New Roman" w:cs="Times New Roman"/>
          <w:lang w:val="ru-RU"/>
        </w:rPr>
        <w:t xml:space="preserve"> поверхности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 xml:space="preserve">совокупность вышеперечисленных факторов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B62B14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7</w:t>
      </w:r>
      <w:r w:rsidR="00450DA8" w:rsidRPr="007576B4">
        <w:rPr>
          <w:rFonts w:ascii="Times New Roman" w:hAnsi="Times New Roman" w:cs="Times New Roman"/>
          <w:lang w:val="ru-RU"/>
        </w:rPr>
        <w:t xml:space="preserve">3. На верхней челюсти с вестибулярной стороны граница протеза должна покрывать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а)</w:t>
      </w:r>
      <w:r w:rsidRPr="007576B4">
        <w:rPr>
          <w:rFonts w:ascii="Times New Roman" w:hAnsi="Times New Roman" w:cs="Times New Roman"/>
          <w:lang w:val="ru-RU"/>
        </w:rPr>
        <w:tab/>
        <w:t>пассив</w:t>
      </w:r>
      <w:r w:rsidR="008A6F71">
        <w:rPr>
          <w:rFonts w:ascii="Times New Roman" w:hAnsi="Times New Roman" w:cs="Times New Roman"/>
          <w:lang w:val="ru-RU"/>
        </w:rPr>
        <w:t>но подвижную слизистую оболочку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б)</w:t>
      </w:r>
      <w:r w:rsidRPr="007576B4">
        <w:rPr>
          <w:rFonts w:ascii="Times New Roman" w:hAnsi="Times New Roman" w:cs="Times New Roman"/>
          <w:lang w:val="ru-RU"/>
        </w:rPr>
        <w:tab/>
        <w:t xml:space="preserve">активно подвижную слизистую оболочку </w:t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  <w:r w:rsidR="008A6F71">
        <w:rPr>
          <w:rFonts w:ascii="Times New Roman" w:hAnsi="Times New Roman" w:cs="Times New Roman"/>
          <w:lang w:val="ru-RU"/>
        </w:rPr>
        <w:tab/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в)</w:t>
      </w:r>
      <w:r w:rsidRPr="007576B4">
        <w:rPr>
          <w:rFonts w:ascii="Times New Roman" w:hAnsi="Times New Roman" w:cs="Times New Roman"/>
          <w:lang w:val="ru-RU"/>
        </w:rPr>
        <w:tab/>
        <w:t xml:space="preserve">неподвижную слизистую оболочку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г)</w:t>
      </w:r>
      <w:r w:rsidRPr="007576B4">
        <w:rPr>
          <w:rFonts w:ascii="Times New Roman" w:hAnsi="Times New Roman" w:cs="Times New Roman"/>
          <w:lang w:val="ru-RU"/>
        </w:rPr>
        <w:tab/>
        <w:t xml:space="preserve">правильные ответы а) и б)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>правильные ответы а)</w:t>
      </w:r>
      <w:proofErr w:type="gramStart"/>
      <w:r w:rsidRPr="007576B4">
        <w:rPr>
          <w:rFonts w:ascii="Times New Roman" w:hAnsi="Times New Roman" w:cs="Times New Roman"/>
          <w:lang w:val="ru-RU"/>
        </w:rPr>
        <w:t>,б</w:t>
      </w:r>
      <w:proofErr w:type="gramEnd"/>
      <w:r w:rsidRPr="007576B4">
        <w:rPr>
          <w:rFonts w:ascii="Times New Roman" w:hAnsi="Times New Roman" w:cs="Times New Roman"/>
          <w:lang w:val="ru-RU"/>
        </w:rPr>
        <w:t xml:space="preserve">),в)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е)</w:t>
      </w:r>
      <w:r w:rsidRPr="007576B4">
        <w:rPr>
          <w:rFonts w:ascii="Times New Roman" w:hAnsi="Times New Roman" w:cs="Times New Roman"/>
          <w:lang w:val="ru-RU"/>
        </w:rPr>
        <w:tab/>
        <w:t>правильные ответы б)</w:t>
      </w:r>
      <w:proofErr w:type="gramStart"/>
      <w:r w:rsidRPr="007576B4">
        <w:rPr>
          <w:rFonts w:ascii="Times New Roman" w:hAnsi="Times New Roman" w:cs="Times New Roman"/>
          <w:lang w:val="ru-RU"/>
        </w:rPr>
        <w:t>,в</w:t>
      </w:r>
      <w:proofErr w:type="gramEnd"/>
      <w:r w:rsidRPr="007576B4">
        <w:rPr>
          <w:rFonts w:ascii="Times New Roman" w:hAnsi="Times New Roman" w:cs="Times New Roman"/>
          <w:lang w:val="ru-RU"/>
        </w:rPr>
        <w:t xml:space="preserve">) </w:t>
      </w:r>
    </w:p>
    <w:p w:rsidR="00450DA8" w:rsidRPr="007576B4" w:rsidRDefault="00450DA8" w:rsidP="007C4544">
      <w:pPr>
        <w:tabs>
          <w:tab w:val="left" w:pos="426"/>
          <w:tab w:val="left" w:pos="709"/>
        </w:tabs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ж)</w:t>
      </w:r>
      <w:r w:rsidRPr="007576B4">
        <w:rPr>
          <w:rFonts w:ascii="Times New Roman" w:hAnsi="Times New Roman" w:cs="Times New Roman"/>
          <w:lang w:val="ru-RU"/>
        </w:rPr>
        <w:tab/>
        <w:t>правильные ответы а)</w:t>
      </w:r>
      <w:proofErr w:type="gramStart"/>
      <w:r w:rsidRPr="007576B4">
        <w:rPr>
          <w:rFonts w:ascii="Times New Roman" w:hAnsi="Times New Roman" w:cs="Times New Roman"/>
          <w:lang w:val="ru-RU"/>
        </w:rPr>
        <w:t>,в</w:t>
      </w:r>
      <w:proofErr w:type="gramEnd"/>
      <w:r w:rsidRPr="007576B4">
        <w:rPr>
          <w:rFonts w:ascii="Times New Roman" w:hAnsi="Times New Roman" w:cs="Times New Roman"/>
          <w:lang w:val="ru-RU"/>
        </w:rPr>
        <w:t xml:space="preserve">) 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62B1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74</w:t>
      </w:r>
      <w:r w:rsidR="00450DA8" w:rsidRPr="007576B4">
        <w:rPr>
          <w:rFonts w:ascii="Times New Roman" w:hAnsi="Times New Roman" w:cs="Times New Roman"/>
          <w:sz w:val="24"/>
          <w:szCs w:val="24"/>
        </w:rPr>
        <w:t>.Клиническая шейка зуба соответствует: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переходу эмали в цемент корня;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границ</w:t>
      </w:r>
      <w:r w:rsidR="00B62B14" w:rsidRPr="007576B4">
        <w:rPr>
          <w:rFonts w:ascii="Times New Roman" w:hAnsi="Times New Roman" w:cs="Times New Roman"/>
          <w:sz w:val="24"/>
          <w:szCs w:val="24"/>
        </w:rPr>
        <w:t>е на</w:t>
      </w:r>
      <w:proofErr w:type="gramStart"/>
      <w:r w:rsidR="00B62B14" w:rsidRPr="007576B4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="00B62B14" w:rsidRPr="007576B4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B62B14" w:rsidRPr="007576B4">
        <w:rPr>
          <w:rFonts w:ascii="Times New Roman" w:hAnsi="Times New Roman" w:cs="Times New Roman"/>
          <w:sz w:val="24"/>
          <w:szCs w:val="24"/>
        </w:rPr>
        <w:t>поддесневой</w:t>
      </w:r>
      <w:proofErr w:type="spellEnd"/>
      <w:r w:rsidR="00B62B14" w:rsidRPr="007576B4">
        <w:rPr>
          <w:rFonts w:ascii="Times New Roman" w:hAnsi="Times New Roman" w:cs="Times New Roman"/>
          <w:sz w:val="24"/>
          <w:szCs w:val="24"/>
        </w:rPr>
        <w:t xml:space="preserve"> части зуба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режущему краю зуба;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эмалево-дентинному соединению.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73746C" w:rsidRPr="007576B4" w:rsidRDefault="00B62B14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75</w:t>
      </w:r>
      <w:r w:rsidR="0073746C" w:rsidRPr="007576B4">
        <w:rPr>
          <w:rFonts w:ascii="Times New Roman" w:hAnsi="Times New Roman" w:cs="Times New Roman"/>
          <w:sz w:val="24"/>
          <w:szCs w:val="24"/>
        </w:rPr>
        <w:t>. Следу</w:t>
      </w:r>
      <w:r w:rsidRPr="007576B4">
        <w:rPr>
          <w:rFonts w:ascii="Times New Roman" w:hAnsi="Times New Roman" w:cs="Times New Roman"/>
          <w:sz w:val="24"/>
          <w:szCs w:val="24"/>
        </w:rPr>
        <w:t xml:space="preserve">ет ли писать в истории болезни: </w:t>
      </w:r>
      <w:r w:rsidR="0073746C" w:rsidRPr="007576B4">
        <w:rPr>
          <w:rFonts w:ascii="Times New Roman" w:hAnsi="Times New Roman" w:cs="Times New Roman"/>
          <w:sz w:val="24"/>
          <w:szCs w:val="24"/>
        </w:rPr>
        <w:t>"при внешнем осмотре отмечается асимметрия лица"?</w:t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обязательно        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3746C" w:rsidRPr="007576B4" w:rsidRDefault="0073746C" w:rsidP="007C454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нет, так как нет симметричных лиц        </w:t>
      </w:r>
    </w:p>
    <w:p w:rsidR="0073746C" w:rsidRPr="007576B4" w:rsidRDefault="0073746C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B62B1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76</w:t>
      </w:r>
      <w:r w:rsidR="00450DA8" w:rsidRPr="007576B4">
        <w:rPr>
          <w:rFonts w:ascii="Times New Roman" w:hAnsi="Times New Roman" w:cs="Times New Roman"/>
          <w:sz w:val="24"/>
          <w:szCs w:val="24"/>
        </w:rPr>
        <w:t>.</w:t>
      </w:r>
      <w:r w:rsidRPr="007576B4">
        <w:rPr>
          <w:rFonts w:ascii="Times New Roman" w:hAnsi="Times New Roman" w:cs="Times New Roman"/>
          <w:sz w:val="24"/>
          <w:szCs w:val="24"/>
        </w:rPr>
        <w:t xml:space="preserve"> </w:t>
      </w:r>
      <w:r w:rsidR="00450DA8" w:rsidRPr="007576B4">
        <w:rPr>
          <w:rFonts w:ascii="Times New Roman" w:hAnsi="Times New Roman" w:cs="Times New Roman"/>
          <w:sz w:val="24"/>
          <w:szCs w:val="24"/>
        </w:rPr>
        <w:t>Анатомическая шейка зуба соответствует: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переходу эмали в цемент корня;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границе </w:t>
      </w:r>
      <w:proofErr w:type="gramStart"/>
      <w:r w:rsidRPr="007576B4">
        <w:rPr>
          <w:rFonts w:ascii="Times New Roman" w:hAnsi="Times New Roman" w:cs="Times New Roman"/>
          <w:sz w:val="24"/>
          <w:szCs w:val="24"/>
        </w:rPr>
        <w:t>над</w:t>
      </w:r>
      <w:proofErr w:type="gramEnd"/>
      <w:r w:rsidRPr="007576B4">
        <w:rPr>
          <w:rFonts w:ascii="Times New Roman" w:hAnsi="Times New Roman" w:cs="Times New Roman"/>
          <w:sz w:val="24"/>
          <w:szCs w:val="24"/>
        </w:rPr>
        <w:t xml:space="preserve"> – и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поддесневой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части зуба;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экватору зуба;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режущему краю зуба;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д) эмалево-дентинному соединению.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C4544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lastRenderedPageBreak/>
        <w:t>77</w:t>
      </w:r>
      <w:r w:rsidR="007C4544" w:rsidRPr="007576B4">
        <w:rPr>
          <w:rFonts w:ascii="Times New Roman" w:hAnsi="Times New Roman" w:cs="Times New Roman"/>
        </w:rPr>
        <w:t xml:space="preserve">. В каких случаях при наличии на эмали зубов </w:t>
      </w:r>
      <w:proofErr w:type="gramStart"/>
      <w:r w:rsidR="007C4544" w:rsidRPr="007576B4">
        <w:rPr>
          <w:rFonts w:ascii="Times New Roman" w:hAnsi="Times New Roman" w:cs="Times New Roman"/>
        </w:rPr>
        <w:t>показана</w:t>
      </w:r>
      <w:proofErr w:type="gramEnd"/>
      <w:r w:rsidR="007C4544" w:rsidRPr="007576B4">
        <w:rPr>
          <w:rFonts w:ascii="Times New Roman" w:hAnsi="Times New Roman" w:cs="Times New Roman"/>
        </w:rPr>
        <w:t xml:space="preserve"> </w:t>
      </w:r>
      <w:proofErr w:type="spellStart"/>
      <w:r w:rsidR="007C4544" w:rsidRPr="007576B4">
        <w:rPr>
          <w:rFonts w:ascii="Times New Roman" w:hAnsi="Times New Roman" w:cs="Times New Roman"/>
        </w:rPr>
        <w:t>ремтерапия</w:t>
      </w:r>
      <w:proofErr w:type="spellEnd"/>
      <w:r w:rsidR="007C4544" w:rsidRPr="007576B4">
        <w:rPr>
          <w:rFonts w:ascii="Times New Roman" w:hAnsi="Times New Roman" w:cs="Times New Roman"/>
        </w:rPr>
        <w:t xml:space="preserve">?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флюороз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мраморная эмаль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гипоплазия системная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очаговая деминерализация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гипоплазия местная (очаговая)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7C4544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78</w:t>
      </w:r>
      <w:r w:rsidR="007C4544" w:rsidRPr="007576B4">
        <w:rPr>
          <w:rFonts w:ascii="Times New Roman" w:hAnsi="Times New Roman" w:cs="Times New Roman"/>
        </w:rPr>
        <w:t>. Показанием к покрыти</w:t>
      </w:r>
      <w:r w:rsidRPr="007576B4">
        <w:rPr>
          <w:rFonts w:ascii="Times New Roman" w:hAnsi="Times New Roman" w:cs="Times New Roman"/>
        </w:rPr>
        <w:t xml:space="preserve">ю зубов фторсодержащими лаками </w:t>
      </w:r>
      <w:r w:rsidR="007C4544" w:rsidRPr="007576B4">
        <w:rPr>
          <w:rFonts w:ascii="Times New Roman" w:hAnsi="Times New Roman" w:cs="Times New Roman"/>
        </w:rPr>
        <w:t>в лечебных целях является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флюороз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очаговая деминерализация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очаговая гипоплазия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поверхностный кариес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несовершенный </w:t>
      </w:r>
      <w:proofErr w:type="spellStart"/>
      <w:r w:rsidRPr="007576B4">
        <w:rPr>
          <w:rFonts w:ascii="Times New Roman" w:hAnsi="Times New Roman" w:cs="Times New Roman"/>
        </w:rPr>
        <w:t>эмелогенез</w:t>
      </w:r>
      <w:proofErr w:type="spellEnd"/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7C4544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79</w:t>
      </w:r>
      <w:r w:rsidR="007C4544" w:rsidRPr="007576B4">
        <w:rPr>
          <w:rFonts w:ascii="Times New Roman" w:hAnsi="Times New Roman" w:cs="Times New Roman"/>
        </w:rPr>
        <w:t>. К какой зоне интенсивности карие</w:t>
      </w:r>
      <w:r w:rsidRPr="007576B4">
        <w:rPr>
          <w:rFonts w:ascii="Times New Roman" w:hAnsi="Times New Roman" w:cs="Times New Roman"/>
        </w:rPr>
        <w:t xml:space="preserve">са зубов по данным ВОЗ </w:t>
      </w:r>
      <w:r w:rsidR="007C4544" w:rsidRPr="007576B4">
        <w:rPr>
          <w:rFonts w:ascii="Times New Roman" w:hAnsi="Times New Roman" w:cs="Times New Roman"/>
        </w:rPr>
        <w:t xml:space="preserve">можно отнести детей 12 лет с КПУ = 6.5?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очень высокой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средней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высокой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низкой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определить нельзя </w:t>
      </w:r>
    </w:p>
    <w:p w:rsidR="007C4544" w:rsidRPr="007576B4" w:rsidRDefault="007C454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B62B1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80</w:t>
      </w:r>
      <w:r w:rsidR="00450DA8" w:rsidRPr="007576B4">
        <w:rPr>
          <w:rFonts w:ascii="Times New Roman" w:hAnsi="Times New Roman" w:cs="Times New Roman"/>
          <w:sz w:val="24"/>
          <w:szCs w:val="24"/>
        </w:rPr>
        <w:t>. Основные требования к корню при изготовлении штифтового зуба: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а) наличие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кистогранулем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б) положение корня над десной или на уровне десны;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наличие искривления корня;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наличие резорбции стенок корневого канала;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д) подвижность корня ΙΙΙ степени.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62B1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81</w:t>
      </w:r>
      <w:r w:rsidR="00450DA8" w:rsidRPr="007576B4">
        <w:rPr>
          <w:rFonts w:ascii="Times New Roman" w:hAnsi="Times New Roman" w:cs="Times New Roman"/>
          <w:sz w:val="24"/>
          <w:szCs w:val="24"/>
        </w:rPr>
        <w:t>.На модель относятся ориентиры: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границы базиса;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окклюзионной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линии;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углаБенета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зрачковой линии;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д) ушной линии.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450DA8" w:rsidRPr="007576B4" w:rsidRDefault="00B62B1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82</w:t>
      </w:r>
      <w:r w:rsidR="00450DA8" w:rsidRPr="007576B4">
        <w:rPr>
          <w:rFonts w:ascii="Times New Roman" w:hAnsi="Times New Roman" w:cs="Times New Roman"/>
          <w:sz w:val="24"/>
          <w:szCs w:val="24"/>
        </w:rPr>
        <w:t>.</w:t>
      </w:r>
      <w:r w:rsidRPr="007576B4">
        <w:rPr>
          <w:rFonts w:ascii="Times New Roman" w:hAnsi="Times New Roman" w:cs="Times New Roman"/>
          <w:sz w:val="24"/>
          <w:szCs w:val="24"/>
        </w:rPr>
        <w:t xml:space="preserve"> </w:t>
      </w:r>
      <w:r w:rsidR="00450DA8" w:rsidRPr="007576B4">
        <w:rPr>
          <w:rFonts w:ascii="Times New Roman" w:hAnsi="Times New Roman" w:cs="Times New Roman"/>
          <w:sz w:val="24"/>
          <w:szCs w:val="24"/>
        </w:rPr>
        <w:t>Недостатком металлокерамических коронок является: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а) высокая эстетичность;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б) восстановления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окклюзионной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поверхности;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в) прочность;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г) большой объем снимаемых тканей;</w:t>
      </w:r>
    </w:p>
    <w:p w:rsidR="00450DA8" w:rsidRPr="007576B4" w:rsidRDefault="00450DA8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д) технология изготовления.</w:t>
      </w:r>
    </w:p>
    <w:p w:rsidR="00A84EA9" w:rsidRPr="007576B4" w:rsidRDefault="00A84EA9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83</w:t>
      </w:r>
      <w:r w:rsidR="00450DA8" w:rsidRPr="007576B4">
        <w:rPr>
          <w:rFonts w:ascii="Times New Roman" w:hAnsi="Times New Roman" w:cs="Times New Roman"/>
        </w:rPr>
        <w:t xml:space="preserve">. Укажите наиболее частое </w:t>
      </w:r>
      <w:r w:rsidRPr="007576B4">
        <w:rPr>
          <w:rFonts w:ascii="Times New Roman" w:hAnsi="Times New Roman" w:cs="Times New Roman"/>
        </w:rPr>
        <w:t xml:space="preserve">показание </w:t>
      </w:r>
      <w:r w:rsidR="00450DA8" w:rsidRPr="007576B4">
        <w:rPr>
          <w:rFonts w:ascii="Times New Roman" w:hAnsi="Times New Roman" w:cs="Times New Roman"/>
        </w:rPr>
        <w:t xml:space="preserve">к применению местного инъекционного обезболивания в детской терапевтической стоматологии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неосложненный кариес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</w:r>
      <w:proofErr w:type="spellStart"/>
      <w:r w:rsidRPr="007576B4">
        <w:rPr>
          <w:rFonts w:ascii="Times New Roman" w:hAnsi="Times New Roman" w:cs="Times New Roman"/>
        </w:rPr>
        <w:t>кюретаж</w:t>
      </w:r>
      <w:proofErr w:type="spellEnd"/>
      <w:r w:rsidRPr="007576B4">
        <w:rPr>
          <w:rFonts w:ascii="Times New Roman" w:hAnsi="Times New Roman" w:cs="Times New Roman"/>
        </w:rPr>
        <w:t xml:space="preserve"> зубодесневых карманов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хронический периодонтит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хронический пульпит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острая травма зуба с повреждением пульпы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84</w:t>
      </w:r>
      <w:r w:rsidR="00450DA8" w:rsidRPr="007576B4">
        <w:rPr>
          <w:rFonts w:ascii="Times New Roman" w:hAnsi="Times New Roman" w:cs="Times New Roman"/>
        </w:rPr>
        <w:t xml:space="preserve">. Пульпа формируется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lastRenderedPageBreak/>
        <w:t>а)</w:t>
      </w:r>
      <w:r w:rsidRPr="007576B4">
        <w:rPr>
          <w:rFonts w:ascii="Times New Roman" w:hAnsi="Times New Roman" w:cs="Times New Roman"/>
        </w:rPr>
        <w:tab/>
        <w:t xml:space="preserve">из мезенхимы зубного мешочка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из мезенхимы зубного сосочка </w:t>
      </w:r>
    </w:p>
    <w:p w:rsidR="00450DA8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из эпителиальной ткани, </w:t>
      </w:r>
      <w:r w:rsidR="00450DA8" w:rsidRPr="007576B4">
        <w:rPr>
          <w:rFonts w:ascii="Times New Roman" w:hAnsi="Times New Roman" w:cs="Times New Roman"/>
        </w:rPr>
        <w:t xml:space="preserve">образующей внутренний слой эмалевого органа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из эпителиальной ткани, образующей наружный слой эмалевого органа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из передней половины эпителиальной пластинки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73746C" w:rsidRPr="007576B4" w:rsidRDefault="00B62B1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85</w:t>
      </w:r>
      <w:r w:rsidR="0073746C" w:rsidRPr="007576B4">
        <w:rPr>
          <w:rFonts w:ascii="Times New Roman" w:hAnsi="Times New Roman" w:cs="Times New Roman"/>
          <w:sz w:val="24"/>
          <w:szCs w:val="24"/>
        </w:rPr>
        <w:t>. Оптимальным вариантом лечения пародонтита средней степени тяжести является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антисептическая обработка десны, снятие зубных отложений, обезболивание пародонта,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кюретаж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противовоспалительная терапия,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окклюзионное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прошлифовывание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ортодонтическое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>, ортопедическое лечение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снятие зубных отложений, воздействие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кератолитическими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препаратами, "открытый"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кюретаж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склерозирующая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терапия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антисептическая обработка,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склерозирующая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терапия, физиотерапия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кюретаж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склерозирующая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терапия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д) снятие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наддесневых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зубных отложений</w:t>
      </w:r>
      <w:r w:rsidR="00B62B14" w:rsidRPr="007576B4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73746C" w:rsidRPr="007576B4" w:rsidRDefault="00B62B14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>86</w:t>
      </w:r>
      <w:r w:rsidR="0073746C" w:rsidRPr="007576B4">
        <w:rPr>
          <w:rFonts w:ascii="Times New Roman" w:hAnsi="Times New Roman" w:cs="Times New Roman"/>
          <w:sz w:val="24"/>
          <w:szCs w:val="24"/>
        </w:rPr>
        <w:t xml:space="preserve">. Целью </w:t>
      </w:r>
      <w:proofErr w:type="spellStart"/>
      <w:r w:rsidR="0073746C" w:rsidRPr="007576B4">
        <w:rPr>
          <w:rFonts w:ascii="Times New Roman" w:hAnsi="Times New Roman" w:cs="Times New Roman"/>
          <w:sz w:val="24"/>
          <w:szCs w:val="24"/>
        </w:rPr>
        <w:t>кюретажа</w:t>
      </w:r>
      <w:proofErr w:type="spellEnd"/>
      <w:r w:rsidR="0073746C" w:rsidRPr="007576B4">
        <w:rPr>
          <w:rFonts w:ascii="Times New Roman" w:hAnsi="Times New Roman" w:cs="Times New Roman"/>
          <w:sz w:val="24"/>
          <w:szCs w:val="24"/>
        </w:rPr>
        <w:t xml:space="preserve"> является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а) удаление грануляционной ткани</w:t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  <w:r w:rsidR="008A6F71">
        <w:rPr>
          <w:rFonts w:ascii="Times New Roman" w:hAnsi="Times New Roman" w:cs="Times New Roman"/>
          <w:sz w:val="24"/>
          <w:szCs w:val="24"/>
        </w:rPr>
        <w:tab/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б) удаление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поддесневых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зубных отложений и грануляционной ткани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в) устранение кармана, создание условий для вторичного </w:t>
      </w:r>
      <w:proofErr w:type="spellStart"/>
      <w:r w:rsidRPr="007576B4">
        <w:rPr>
          <w:rFonts w:ascii="Times New Roman" w:hAnsi="Times New Roman" w:cs="Times New Roman"/>
          <w:sz w:val="24"/>
          <w:szCs w:val="24"/>
        </w:rPr>
        <w:t>приживания</w:t>
      </w:r>
      <w:proofErr w:type="spellEnd"/>
      <w:r w:rsidRPr="007576B4">
        <w:rPr>
          <w:rFonts w:ascii="Times New Roman" w:hAnsi="Times New Roman" w:cs="Times New Roman"/>
          <w:sz w:val="24"/>
          <w:szCs w:val="24"/>
        </w:rPr>
        <w:t xml:space="preserve"> десны к тканям зуба</w:t>
      </w:r>
    </w:p>
    <w:p w:rsidR="0073746C" w:rsidRPr="007576B4" w:rsidRDefault="0073746C" w:rsidP="007C4544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576B4">
        <w:rPr>
          <w:rFonts w:ascii="Times New Roman" w:hAnsi="Times New Roman" w:cs="Times New Roman"/>
          <w:sz w:val="24"/>
          <w:szCs w:val="24"/>
        </w:rPr>
        <w:t xml:space="preserve"> г) удаление участков проросшего эпителия десны</w:t>
      </w:r>
    </w:p>
    <w:p w:rsidR="0073746C" w:rsidRPr="007576B4" w:rsidRDefault="0073746C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87</w:t>
      </w:r>
      <w:r w:rsidR="00450DA8" w:rsidRPr="007576B4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450DA8" w:rsidRPr="007576B4">
        <w:rPr>
          <w:rFonts w:ascii="Times New Roman" w:hAnsi="Times New Roman" w:cs="Times New Roman"/>
        </w:rPr>
        <w:t>C</w:t>
      </w:r>
      <w:proofErr w:type="gramEnd"/>
      <w:r w:rsidR="00450DA8" w:rsidRPr="007576B4">
        <w:rPr>
          <w:rFonts w:ascii="Times New Roman" w:hAnsi="Times New Roman" w:cs="Times New Roman"/>
        </w:rPr>
        <w:t>роки</w:t>
      </w:r>
      <w:proofErr w:type="spellEnd"/>
      <w:r w:rsidR="00450DA8" w:rsidRPr="007576B4">
        <w:rPr>
          <w:rFonts w:ascii="Times New Roman" w:hAnsi="Times New Roman" w:cs="Times New Roman"/>
        </w:rPr>
        <w:t xml:space="preserve"> минимального рассасывания корней </w:t>
      </w:r>
      <w:r w:rsidR="00450DA8" w:rsidRPr="007576B4">
        <w:rPr>
          <w:rFonts w:ascii="Times New Roman" w:hAnsi="Times New Roman" w:cs="Times New Roman"/>
          <w:noProof/>
          <w:position w:val="-18"/>
        </w:rPr>
        <w:drawing>
          <wp:inline distT="0" distB="0" distL="0" distR="0" wp14:anchorId="4F5C7BF8" wp14:editId="2A0CA9B8">
            <wp:extent cx="342900" cy="2952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DA8" w:rsidRPr="007576B4">
        <w:rPr>
          <w:rFonts w:ascii="Times New Roman" w:hAnsi="Times New Roman" w:cs="Times New Roman"/>
        </w:rPr>
        <w:t xml:space="preserve"> зубов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в возрасте ребенка 5-6 лет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в возрасте ребенка 6-7 лет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в возрасте ребенка 8.5-9 лет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в возрасте ребенка 10-11 лет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в возрасте ребенка 11-12 лет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88.</w:t>
      </w:r>
      <w:r w:rsidR="00450DA8" w:rsidRPr="007576B4">
        <w:rPr>
          <w:rFonts w:ascii="Times New Roman" w:hAnsi="Times New Roman" w:cs="Times New Roman"/>
        </w:rPr>
        <w:t xml:space="preserve"> Зубы </w:t>
      </w:r>
      <w:r w:rsidR="00450DA8" w:rsidRPr="007576B4">
        <w:rPr>
          <w:rFonts w:ascii="Times New Roman" w:hAnsi="Times New Roman" w:cs="Times New Roman"/>
          <w:noProof/>
          <w:position w:val="-18"/>
        </w:rPr>
        <w:drawing>
          <wp:inline distT="0" distB="0" distL="0" distR="0" wp14:anchorId="42D7BC67" wp14:editId="69639CF9">
            <wp:extent cx="266700" cy="295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DA8" w:rsidRPr="007576B4">
        <w:rPr>
          <w:rFonts w:ascii="Times New Roman" w:hAnsi="Times New Roman" w:cs="Times New Roman"/>
        </w:rPr>
        <w:t xml:space="preserve"> прорезываются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на 2-5 месяце жизни ребенка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на 6-12 месяце жизни ребенка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на 7-8 месяце жизни ребенка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на 12-17 месяце жизни ребенка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на 17-20 месяце жизни ребенка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89</w:t>
      </w:r>
      <w:r w:rsidR="00450DA8" w:rsidRPr="007576B4">
        <w:rPr>
          <w:rFonts w:ascii="Times New Roman" w:hAnsi="Times New Roman" w:cs="Times New Roman"/>
        </w:rPr>
        <w:t xml:space="preserve">. Формирование корней </w:t>
      </w:r>
      <w:r w:rsidR="00450DA8" w:rsidRPr="007576B4">
        <w:rPr>
          <w:rFonts w:ascii="Times New Roman" w:hAnsi="Times New Roman" w:cs="Times New Roman"/>
          <w:noProof/>
          <w:position w:val="-18"/>
        </w:rPr>
        <w:drawing>
          <wp:inline distT="0" distB="0" distL="0" distR="0" wp14:anchorId="2D89E954" wp14:editId="1EC9126F">
            <wp:extent cx="266700" cy="295275"/>
            <wp:effectExtent l="0" t="0" r="0" b="952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DA8" w:rsidRPr="007576B4">
        <w:rPr>
          <w:rFonts w:ascii="Times New Roman" w:hAnsi="Times New Roman" w:cs="Times New Roman"/>
        </w:rPr>
        <w:t xml:space="preserve"> зубов заканчивается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в возрасте ребенка 2 года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в возрасте ребенка 3 года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в возрасте ребенка 4 года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в возрасте ребенка 5 лет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>в возрасте ребенка 6 лет</w:t>
      </w:r>
    </w:p>
    <w:p w:rsidR="008A6F71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</w:t>
      </w:r>
      <w:r w:rsidR="00450DA8" w:rsidRPr="007576B4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450DA8" w:rsidRPr="007576B4">
        <w:rPr>
          <w:rFonts w:ascii="Times New Roman" w:hAnsi="Times New Roman" w:cs="Times New Roman"/>
        </w:rPr>
        <w:t>C</w:t>
      </w:r>
      <w:proofErr w:type="gramEnd"/>
      <w:r w:rsidR="00450DA8" w:rsidRPr="007576B4">
        <w:rPr>
          <w:rFonts w:ascii="Times New Roman" w:hAnsi="Times New Roman" w:cs="Times New Roman"/>
        </w:rPr>
        <w:t>роки</w:t>
      </w:r>
      <w:proofErr w:type="spellEnd"/>
      <w:r w:rsidR="00450DA8" w:rsidRPr="007576B4">
        <w:rPr>
          <w:rFonts w:ascii="Times New Roman" w:hAnsi="Times New Roman" w:cs="Times New Roman"/>
        </w:rPr>
        <w:t xml:space="preserve"> максимального рассасывания корней </w:t>
      </w:r>
      <w:r w:rsidR="00450DA8" w:rsidRPr="007576B4">
        <w:rPr>
          <w:rFonts w:ascii="Times New Roman" w:hAnsi="Times New Roman" w:cs="Times New Roman"/>
          <w:noProof/>
          <w:position w:val="-18"/>
        </w:rPr>
        <w:drawing>
          <wp:inline distT="0" distB="0" distL="0" distR="0" wp14:anchorId="22D4FAC7" wp14:editId="5FA55E96">
            <wp:extent cx="352425" cy="29527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DA8" w:rsidRPr="007576B4">
        <w:rPr>
          <w:rFonts w:ascii="Times New Roman" w:hAnsi="Times New Roman" w:cs="Times New Roman"/>
        </w:rPr>
        <w:t xml:space="preserve"> зубов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в возрасте ребенка 7 лет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в возрасте ребенка 8 лет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в возрасте ребенка 9 лет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в возрасте ребенка 10 лет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lastRenderedPageBreak/>
        <w:t>д)</w:t>
      </w:r>
      <w:r w:rsidRPr="007576B4">
        <w:rPr>
          <w:rFonts w:ascii="Times New Roman" w:hAnsi="Times New Roman" w:cs="Times New Roman"/>
        </w:rPr>
        <w:tab/>
        <w:t xml:space="preserve">в возрасте ребенка 11 лет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91</w:t>
      </w:r>
      <w:r w:rsidR="00450DA8" w:rsidRPr="007576B4">
        <w:rPr>
          <w:rFonts w:ascii="Times New Roman" w:hAnsi="Times New Roman" w:cs="Times New Roman"/>
        </w:rPr>
        <w:t xml:space="preserve">. Минерализация </w:t>
      </w:r>
      <w:r w:rsidR="00450DA8" w:rsidRPr="007576B4">
        <w:rPr>
          <w:rFonts w:ascii="Times New Roman" w:hAnsi="Times New Roman" w:cs="Times New Roman"/>
          <w:noProof/>
          <w:position w:val="-18"/>
        </w:rPr>
        <w:drawing>
          <wp:inline distT="0" distB="0" distL="0" distR="0" wp14:anchorId="662A8678" wp14:editId="08758B9B">
            <wp:extent cx="228600" cy="295275"/>
            <wp:effectExtent l="0" t="0" r="0" b="952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DA8" w:rsidRPr="007576B4">
        <w:rPr>
          <w:rFonts w:ascii="Times New Roman" w:hAnsi="Times New Roman" w:cs="Times New Roman"/>
        </w:rPr>
        <w:t xml:space="preserve"> зубов начинается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на 5-м месяце утробной жизни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на 3-4-м месяце жизни ребенка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в конце антенатального периода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в возрасте ребенка 1-1.5 года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в возрасте 2-2.5 лет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eastAsiaTheme="minorHAnsi" w:hAnsi="Times New Roman" w:cs="Times New Roman"/>
          <w:lang w:eastAsia="en-US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92</w:t>
      </w:r>
      <w:r w:rsidR="00450DA8" w:rsidRPr="007576B4">
        <w:rPr>
          <w:rFonts w:ascii="Times New Roman" w:hAnsi="Times New Roman" w:cs="Times New Roman"/>
        </w:rPr>
        <w:t xml:space="preserve">. Более </w:t>
      </w:r>
      <w:proofErr w:type="spellStart"/>
      <w:r w:rsidR="00450DA8" w:rsidRPr="007576B4">
        <w:rPr>
          <w:rFonts w:ascii="Times New Roman" w:hAnsi="Times New Roman" w:cs="Times New Roman"/>
        </w:rPr>
        <w:t>эфекти</w:t>
      </w:r>
      <w:r w:rsidR="00B62B14" w:rsidRPr="007576B4">
        <w:rPr>
          <w:rFonts w:ascii="Times New Roman" w:hAnsi="Times New Roman" w:cs="Times New Roman"/>
        </w:rPr>
        <w:t>вным</w:t>
      </w:r>
      <w:proofErr w:type="spellEnd"/>
      <w:r w:rsidR="00B62B14" w:rsidRPr="007576B4">
        <w:rPr>
          <w:rFonts w:ascii="Times New Roman" w:hAnsi="Times New Roman" w:cs="Times New Roman"/>
        </w:rPr>
        <w:t xml:space="preserve"> периодом развития ребенка </w:t>
      </w:r>
      <w:r w:rsidR="00450DA8" w:rsidRPr="007576B4">
        <w:rPr>
          <w:rFonts w:ascii="Times New Roman" w:hAnsi="Times New Roman" w:cs="Times New Roman"/>
        </w:rPr>
        <w:t xml:space="preserve">для профилактики аномалий прикуса является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период новорожденности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грудной период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период дошкольного возраста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</w:r>
      <w:proofErr w:type="spellStart"/>
      <w:r w:rsidRPr="007576B4">
        <w:rPr>
          <w:rFonts w:ascii="Times New Roman" w:hAnsi="Times New Roman" w:cs="Times New Roman"/>
        </w:rPr>
        <w:t>предшкольный</w:t>
      </w:r>
      <w:proofErr w:type="spellEnd"/>
      <w:r w:rsidRPr="007576B4">
        <w:rPr>
          <w:rFonts w:ascii="Times New Roman" w:hAnsi="Times New Roman" w:cs="Times New Roman"/>
        </w:rPr>
        <w:t xml:space="preserve"> период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>д)</w:t>
      </w:r>
      <w:r w:rsidRPr="007576B4">
        <w:rPr>
          <w:rFonts w:ascii="Times New Roman" w:hAnsi="Times New Roman" w:cs="Times New Roman"/>
          <w:lang w:val="ru-RU"/>
        </w:rPr>
        <w:tab/>
        <w:t>школьный возраст</w:t>
      </w:r>
    </w:p>
    <w:p w:rsidR="00B62B14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93</w:t>
      </w:r>
      <w:r w:rsidR="00450DA8" w:rsidRPr="007576B4">
        <w:rPr>
          <w:rFonts w:ascii="Times New Roman" w:hAnsi="Times New Roman" w:cs="Times New Roman"/>
        </w:rPr>
        <w:t>. При</w:t>
      </w:r>
      <w:r w:rsidR="00B62B14" w:rsidRPr="007576B4">
        <w:rPr>
          <w:rFonts w:ascii="Times New Roman" w:hAnsi="Times New Roman" w:cs="Times New Roman"/>
        </w:rPr>
        <w:t xml:space="preserve"> ранней потере временных зубов </w:t>
      </w:r>
      <w:r w:rsidR="00450DA8" w:rsidRPr="007576B4">
        <w:rPr>
          <w:rFonts w:ascii="Times New Roman" w:hAnsi="Times New Roman" w:cs="Times New Roman"/>
        </w:rPr>
        <w:t xml:space="preserve">с целью профилактики деформаций зубных рядов необходимо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стимулировать прорезывание постоянных зубов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</w:r>
      <w:proofErr w:type="spellStart"/>
      <w:r w:rsidRPr="007576B4">
        <w:rPr>
          <w:rFonts w:ascii="Times New Roman" w:hAnsi="Times New Roman" w:cs="Times New Roman"/>
        </w:rPr>
        <w:t>сошлифовать</w:t>
      </w:r>
      <w:proofErr w:type="spellEnd"/>
      <w:r w:rsidRPr="007576B4">
        <w:rPr>
          <w:rFonts w:ascii="Times New Roman" w:hAnsi="Times New Roman" w:cs="Times New Roman"/>
        </w:rPr>
        <w:t xml:space="preserve"> </w:t>
      </w:r>
      <w:proofErr w:type="spellStart"/>
      <w:r w:rsidRPr="007576B4">
        <w:rPr>
          <w:rFonts w:ascii="Times New Roman" w:hAnsi="Times New Roman" w:cs="Times New Roman"/>
        </w:rPr>
        <w:t>нестершиеся</w:t>
      </w:r>
      <w:proofErr w:type="spellEnd"/>
      <w:r w:rsidRPr="007576B4">
        <w:rPr>
          <w:rFonts w:ascii="Times New Roman" w:hAnsi="Times New Roman" w:cs="Times New Roman"/>
        </w:rPr>
        <w:t xml:space="preserve"> бугры временных зубов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зубное протезирование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назначить потребление жесткой пищи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назначить массаж </w:t>
      </w:r>
    </w:p>
    <w:p w:rsidR="00B62B14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94</w:t>
      </w:r>
      <w:r w:rsidR="00450DA8" w:rsidRPr="007576B4">
        <w:rPr>
          <w:rFonts w:ascii="Times New Roman" w:hAnsi="Times New Roman" w:cs="Times New Roman"/>
        </w:rPr>
        <w:t xml:space="preserve">. Ребенка от сосания соски-пустышки надо отучить 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в 9-12 </w:t>
      </w:r>
      <w:proofErr w:type="spellStart"/>
      <w:proofErr w:type="gramStart"/>
      <w:r w:rsidRPr="007576B4">
        <w:rPr>
          <w:rFonts w:ascii="Times New Roman" w:hAnsi="Times New Roman" w:cs="Times New Roman"/>
        </w:rPr>
        <w:t>мес</w:t>
      </w:r>
      <w:proofErr w:type="spellEnd"/>
      <w:proofErr w:type="gramEnd"/>
      <w:r w:rsidRPr="007576B4">
        <w:rPr>
          <w:rFonts w:ascii="Times New Roman" w:hAnsi="Times New Roman" w:cs="Times New Roman"/>
        </w:rPr>
        <w:t xml:space="preserve">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в 1.0-1.5 года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в 1.5-2.0 года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в 6-9 </w:t>
      </w:r>
      <w:proofErr w:type="spellStart"/>
      <w:proofErr w:type="gramStart"/>
      <w:r w:rsidRPr="007576B4">
        <w:rPr>
          <w:rFonts w:ascii="Times New Roman" w:hAnsi="Times New Roman" w:cs="Times New Roman"/>
        </w:rPr>
        <w:t>мес</w:t>
      </w:r>
      <w:proofErr w:type="spellEnd"/>
      <w:proofErr w:type="gramEnd"/>
      <w:r w:rsidRPr="007576B4">
        <w:rPr>
          <w:rFonts w:ascii="Times New Roman" w:hAnsi="Times New Roman" w:cs="Times New Roman"/>
        </w:rPr>
        <w:t xml:space="preserve">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не надо отучать вообще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95</w:t>
      </w:r>
      <w:r w:rsidR="00450DA8" w:rsidRPr="007576B4">
        <w:rPr>
          <w:rFonts w:ascii="Times New Roman" w:hAnsi="Times New Roman" w:cs="Times New Roman"/>
        </w:rPr>
        <w:t>. Профилактическими мероприятиями</w:t>
      </w:r>
      <w:r w:rsidR="00B62B14" w:rsidRPr="007576B4">
        <w:rPr>
          <w:rFonts w:ascii="Times New Roman" w:hAnsi="Times New Roman" w:cs="Times New Roman"/>
        </w:rPr>
        <w:t xml:space="preserve">, которые необходимо проводить </w:t>
      </w:r>
      <w:r w:rsidR="00450DA8" w:rsidRPr="007576B4">
        <w:rPr>
          <w:rFonts w:ascii="Times New Roman" w:hAnsi="Times New Roman" w:cs="Times New Roman"/>
        </w:rPr>
        <w:t>в период развити</w:t>
      </w:r>
      <w:r w:rsidR="00B62B14" w:rsidRPr="007576B4">
        <w:rPr>
          <w:rFonts w:ascii="Times New Roman" w:hAnsi="Times New Roman" w:cs="Times New Roman"/>
        </w:rPr>
        <w:t xml:space="preserve">я ребенка с целью профилактики </w:t>
      </w:r>
      <w:r w:rsidR="00450DA8" w:rsidRPr="007576B4">
        <w:rPr>
          <w:rFonts w:ascii="Times New Roman" w:hAnsi="Times New Roman" w:cs="Times New Roman"/>
        </w:rPr>
        <w:t>антенатальных пороков зубов, являются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назначение сбалансированного режима питания будущей матери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>ограничение применения лека</w:t>
      </w:r>
      <w:proofErr w:type="gramStart"/>
      <w:r w:rsidRPr="007576B4">
        <w:rPr>
          <w:rFonts w:ascii="Times New Roman" w:hAnsi="Times New Roman" w:cs="Times New Roman"/>
        </w:rPr>
        <w:t>рств в п</w:t>
      </w:r>
      <w:proofErr w:type="gramEnd"/>
      <w:r w:rsidRPr="007576B4">
        <w:rPr>
          <w:rFonts w:ascii="Times New Roman" w:hAnsi="Times New Roman" w:cs="Times New Roman"/>
        </w:rPr>
        <w:t xml:space="preserve">ериод беременности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определение щадящего режима работы беременной женщины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устранение вредных привычек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все перечисленные факторы </w:t>
      </w:r>
    </w:p>
    <w:p w:rsidR="00B62B14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96</w:t>
      </w:r>
      <w:r w:rsidR="00450DA8" w:rsidRPr="007576B4">
        <w:rPr>
          <w:rFonts w:ascii="Times New Roman" w:hAnsi="Times New Roman" w:cs="Times New Roman"/>
        </w:rPr>
        <w:t>. Задачей врача при диспансеризации де</w:t>
      </w:r>
      <w:r w:rsidR="00B62B14" w:rsidRPr="007576B4">
        <w:rPr>
          <w:rFonts w:ascii="Times New Roman" w:hAnsi="Times New Roman" w:cs="Times New Roman"/>
        </w:rPr>
        <w:t xml:space="preserve">тей до 1 года </w:t>
      </w:r>
      <w:r w:rsidR="00450DA8" w:rsidRPr="007576B4">
        <w:rPr>
          <w:rFonts w:ascii="Times New Roman" w:hAnsi="Times New Roman" w:cs="Times New Roman"/>
        </w:rPr>
        <w:t xml:space="preserve">в 1-й диспансерной группе является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устранить факторы риска </w:t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  <w:r w:rsidR="008A6F71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>преду</w:t>
      </w:r>
      <w:r w:rsidR="008A6F71">
        <w:rPr>
          <w:rFonts w:ascii="Times New Roman" w:hAnsi="Times New Roman" w:cs="Times New Roman"/>
        </w:rPr>
        <w:t xml:space="preserve">предить возникновение факторов </w:t>
      </w:r>
      <w:r w:rsidRPr="007576B4">
        <w:rPr>
          <w:rFonts w:ascii="Times New Roman" w:hAnsi="Times New Roman" w:cs="Times New Roman"/>
        </w:rPr>
        <w:t xml:space="preserve">риска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повысить уровень здоровья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назначить </w:t>
      </w:r>
      <w:proofErr w:type="spellStart"/>
      <w:r w:rsidRPr="007576B4">
        <w:rPr>
          <w:rFonts w:ascii="Times New Roman" w:hAnsi="Times New Roman" w:cs="Times New Roman"/>
        </w:rPr>
        <w:t>коррегирующие</w:t>
      </w:r>
      <w:proofErr w:type="spellEnd"/>
      <w:r w:rsidRPr="007576B4">
        <w:rPr>
          <w:rFonts w:ascii="Times New Roman" w:hAnsi="Times New Roman" w:cs="Times New Roman"/>
        </w:rPr>
        <w:t xml:space="preserve"> (лечебные) мероприятия </w:t>
      </w:r>
    </w:p>
    <w:p w:rsidR="00450DA8" w:rsidRPr="007576B4" w:rsidRDefault="00B62B14" w:rsidP="007C4544">
      <w:pPr>
        <w:jc w:val="both"/>
        <w:rPr>
          <w:rFonts w:ascii="Times New Roman" w:hAnsi="Times New Roman" w:cs="Times New Roman"/>
          <w:lang w:val="ru-RU"/>
        </w:rPr>
      </w:pPr>
      <w:r w:rsidRPr="007576B4">
        <w:rPr>
          <w:rFonts w:ascii="Times New Roman" w:hAnsi="Times New Roman" w:cs="Times New Roman"/>
          <w:lang w:val="ru-RU"/>
        </w:rPr>
        <w:t xml:space="preserve">д) </w:t>
      </w:r>
      <w:r w:rsidR="00450DA8" w:rsidRPr="007576B4">
        <w:rPr>
          <w:rFonts w:ascii="Times New Roman" w:hAnsi="Times New Roman" w:cs="Times New Roman"/>
          <w:lang w:val="ru-RU"/>
        </w:rPr>
        <w:t>все перечисленные</w:t>
      </w:r>
    </w:p>
    <w:p w:rsidR="00B62B14" w:rsidRPr="007576B4" w:rsidRDefault="00B62B14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97</w:t>
      </w:r>
      <w:r w:rsidR="00450DA8" w:rsidRPr="007576B4">
        <w:rPr>
          <w:rFonts w:ascii="Times New Roman" w:hAnsi="Times New Roman" w:cs="Times New Roman"/>
        </w:rPr>
        <w:t xml:space="preserve">. </w:t>
      </w:r>
      <w:proofErr w:type="spellStart"/>
      <w:r w:rsidR="00450DA8" w:rsidRPr="007576B4">
        <w:rPr>
          <w:rFonts w:ascii="Times New Roman" w:hAnsi="Times New Roman" w:cs="Times New Roman"/>
        </w:rPr>
        <w:t>Миогимнастика</w:t>
      </w:r>
      <w:proofErr w:type="spellEnd"/>
      <w:r w:rsidR="00450DA8" w:rsidRPr="007576B4">
        <w:rPr>
          <w:rFonts w:ascii="Times New Roman" w:hAnsi="Times New Roman" w:cs="Times New Roman"/>
        </w:rPr>
        <w:t xml:space="preserve"> при лечении дистального прикуса назначается 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для мышц подбородка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для круговой мышцы рта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для мышц, поднимающих нижнюю челюсть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lastRenderedPageBreak/>
        <w:t>г)</w:t>
      </w:r>
      <w:r w:rsidRPr="007576B4">
        <w:rPr>
          <w:rFonts w:ascii="Times New Roman" w:hAnsi="Times New Roman" w:cs="Times New Roman"/>
        </w:rPr>
        <w:tab/>
        <w:t xml:space="preserve">для жевательных мышц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для мышц, участвующих в перемещении нижней челюсти вперед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98</w:t>
      </w:r>
      <w:r w:rsidR="00450DA8" w:rsidRPr="007576B4">
        <w:rPr>
          <w:rFonts w:ascii="Times New Roman" w:hAnsi="Times New Roman" w:cs="Times New Roman"/>
        </w:rPr>
        <w:t>. Для определения методов эффективн</w:t>
      </w:r>
      <w:r w:rsidR="00B62B14" w:rsidRPr="007576B4">
        <w:rPr>
          <w:rFonts w:ascii="Times New Roman" w:hAnsi="Times New Roman" w:cs="Times New Roman"/>
        </w:rPr>
        <w:t xml:space="preserve">ой индивидуальной профилактики </w:t>
      </w:r>
      <w:r w:rsidR="00450DA8" w:rsidRPr="007576B4">
        <w:rPr>
          <w:rFonts w:ascii="Times New Roman" w:hAnsi="Times New Roman" w:cs="Times New Roman"/>
        </w:rPr>
        <w:t>кариеса зубов в ко</w:t>
      </w:r>
      <w:r w:rsidR="00B62B14" w:rsidRPr="007576B4">
        <w:rPr>
          <w:rFonts w:ascii="Times New Roman" w:hAnsi="Times New Roman" w:cs="Times New Roman"/>
        </w:rPr>
        <w:t xml:space="preserve">мплексное обследование ребенка </w:t>
      </w:r>
      <w:r w:rsidR="00450DA8" w:rsidRPr="007576B4">
        <w:rPr>
          <w:rFonts w:ascii="Times New Roman" w:hAnsi="Times New Roman" w:cs="Times New Roman"/>
        </w:rPr>
        <w:t>целесообразно включить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 xml:space="preserve">физическое состояние (уровень соматического здоровья)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исследование зубного налета </w:t>
      </w:r>
      <w:r w:rsidR="0073746C" w:rsidRPr="007576B4">
        <w:rPr>
          <w:rFonts w:ascii="Times New Roman" w:hAnsi="Times New Roman" w:cs="Times New Roman"/>
        </w:rPr>
        <w:tab/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исследование твердых тканей зубов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исследование слюны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все вышеперечисленное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99</w:t>
      </w:r>
      <w:r w:rsidR="00450DA8" w:rsidRPr="007576B4">
        <w:rPr>
          <w:rFonts w:ascii="Times New Roman" w:hAnsi="Times New Roman" w:cs="Times New Roman"/>
        </w:rPr>
        <w:t>. Какие рекомендации необходимо д</w:t>
      </w:r>
      <w:r w:rsidR="00B62B14" w:rsidRPr="007576B4">
        <w:rPr>
          <w:rFonts w:ascii="Times New Roman" w:hAnsi="Times New Roman" w:cs="Times New Roman"/>
        </w:rPr>
        <w:t xml:space="preserve">ать родителям ребенка 1.5 лет, </w:t>
      </w:r>
      <w:proofErr w:type="gramStart"/>
      <w:r w:rsidR="00450DA8" w:rsidRPr="007576B4">
        <w:rPr>
          <w:rFonts w:ascii="Times New Roman" w:hAnsi="Times New Roman" w:cs="Times New Roman"/>
        </w:rPr>
        <w:t>имеющему</w:t>
      </w:r>
      <w:proofErr w:type="gramEnd"/>
      <w:r w:rsidR="00450DA8" w:rsidRPr="007576B4">
        <w:rPr>
          <w:rFonts w:ascii="Times New Roman" w:hAnsi="Times New Roman" w:cs="Times New Roman"/>
        </w:rPr>
        <w:t xml:space="preserve"> пятна и множес</w:t>
      </w:r>
      <w:r w:rsidR="00B62B14" w:rsidRPr="007576B4">
        <w:rPr>
          <w:rFonts w:ascii="Times New Roman" w:hAnsi="Times New Roman" w:cs="Times New Roman"/>
        </w:rPr>
        <w:t xml:space="preserve">твенные дефекты твердых тканей </w:t>
      </w:r>
      <w:r w:rsidR="00450DA8" w:rsidRPr="007576B4">
        <w:rPr>
          <w:rFonts w:ascii="Times New Roman" w:hAnsi="Times New Roman" w:cs="Times New Roman"/>
        </w:rPr>
        <w:t>на фронтальных зубах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  <w:t>обычная гигиена полости рта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  <w:t xml:space="preserve">гигиена полости рта с кальцийсодержащим раствором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  <w:t xml:space="preserve">рациональное употребление углеводов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г)</w:t>
      </w:r>
      <w:r w:rsidRPr="007576B4">
        <w:rPr>
          <w:rFonts w:ascii="Times New Roman" w:hAnsi="Times New Roman" w:cs="Times New Roman"/>
        </w:rPr>
        <w:tab/>
        <w:t xml:space="preserve">прием фторсодержащих таблеток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гигиена полости рта с фторсодержащей пастой </w:t>
      </w:r>
    </w:p>
    <w:p w:rsidR="00450DA8" w:rsidRPr="007576B4" w:rsidRDefault="00450DA8" w:rsidP="007C4544">
      <w:pPr>
        <w:jc w:val="both"/>
        <w:rPr>
          <w:rFonts w:ascii="Times New Roman" w:hAnsi="Times New Roman" w:cs="Times New Roman"/>
          <w:lang w:val="ru-RU"/>
        </w:rPr>
      </w:pP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100</w:t>
      </w:r>
      <w:r w:rsidR="00450DA8" w:rsidRPr="007576B4">
        <w:rPr>
          <w:rFonts w:ascii="Times New Roman" w:hAnsi="Times New Roman" w:cs="Times New Roman"/>
        </w:rPr>
        <w:t xml:space="preserve">. При очаговой деминерализации наиболее показано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а)</w:t>
      </w:r>
      <w:r w:rsidRPr="007576B4">
        <w:rPr>
          <w:rFonts w:ascii="Times New Roman" w:hAnsi="Times New Roman" w:cs="Times New Roman"/>
        </w:rPr>
        <w:tab/>
      </w:r>
      <w:proofErr w:type="spellStart"/>
      <w:r w:rsidRPr="007576B4">
        <w:rPr>
          <w:rFonts w:ascii="Times New Roman" w:hAnsi="Times New Roman" w:cs="Times New Roman"/>
        </w:rPr>
        <w:t>препаровка</w:t>
      </w:r>
      <w:proofErr w:type="spellEnd"/>
      <w:r w:rsidRPr="007576B4">
        <w:rPr>
          <w:rFonts w:ascii="Times New Roman" w:hAnsi="Times New Roman" w:cs="Times New Roman"/>
        </w:rPr>
        <w:t xml:space="preserve"> деминерализованной эмали и пломбирование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б)</w:t>
      </w:r>
      <w:r w:rsidRPr="007576B4">
        <w:rPr>
          <w:rFonts w:ascii="Times New Roman" w:hAnsi="Times New Roman" w:cs="Times New Roman"/>
        </w:rPr>
        <w:tab/>
      </w:r>
      <w:proofErr w:type="spellStart"/>
      <w:r w:rsidRPr="007576B4">
        <w:rPr>
          <w:rFonts w:ascii="Times New Roman" w:hAnsi="Times New Roman" w:cs="Times New Roman"/>
        </w:rPr>
        <w:t>сошлифовка</w:t>
      </w:r>
      <w:proofErr w:type="spellEnd"/>
      <w:r w:rsidRPr="007576B4">
        <w:rPr>
          <w:rFonts w:ascii="Times New Roman" w:hAnsi="Times New Roman" w:cs="Times New Roman"/>
        </w:rPr>
        <w:t xml:space="preserve"> деминерализованной эмали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в)</w:t>
      </w:r>
      <w:r w:rsidRPr="007576B4">
        <w:rPr>
          <w:rFonts w:ascii="Times New Roman" w:hAnsi="Times New Roman" w:cs="Times New Roman"/>
        </w:rPr>
        <w:tab/>
      </w:r>
      <w:proofErr w:type="spellStart"/>
      <w:r w:rsidRPr="007576B4">
        <w:rPr>
          <w:rFonts w:ascii="Times New Roman" w:hAnsi="Times New Roman" w:cs="Times New Roman"/>
        </w:rPr>
        <w:t>сошлифовка</w:t>
      </w:r>
      <w:proofErr w:type="spellEnd"/>
      <w:r w:rsidRPr="007576B4">
        <w:rPr>
          <w:rFonts w:ascii="Times New Roman" w:hAnsi="Times New Roman" w:cs="Times New Roman"/>
        </w:rPr>
        <w:t xml:space="preserve"> деминерализованной эмали и покрытие этого участка </w:t>
      </w:r>
      <w:proofErr w:type="spellStart"/>
      <w:r w:rsidRPr="007576B4">
        <w:rPr>
          <w:rFonts w:ascii="Times New Roman" w:hAnsi="Times New Roman" w:cs="Times New Roman"/>
        </w:rPr>
        <w:t>ремпрепаратом</w:t>
      </w:r>
      <w:proofErr w:type="spellEnd"/>
      <w:r w:rsidRPr="007576B4">
        <w:rPr>
          <w:rFonts w:ascii="Times New Roman" w:hAnsi="Times New Roman" w:cs="Times New Roman"/>
        </w:rPr>
        <w:t xml:space="preserve"> </w:t>
      </w:r>
    </w:p>
    <w:p w:rsidR="00450DA8" w:rsidRPr="007576B4" w:rsidRDefault="008A6F71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</w:t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реминерализирующая</w:t>
      </w:r>
      <w:proofErr w:type="spellEnd"/>
      <w:r>
        <w:rPr>
          <w:rFonts w:ascii="Times New Roman" w:hAnsi="Times New Roman" w:cs="Times New Roman"/>
        </w:rPr>
        <w:t xml:space="preserve"> терапия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  <w:r w:rsidRPr="007576B4">
        <w:rPr>
          <w:rFonts w:ascii="Times New Roman" w:hAnsi="Times New Roman" w:cs="Times New Roman"/>
        </w:rPr>
        <w:t>д)</w:t>
      </w:r>
      <w:r w:rsidRPr="007576B4">
        <w:rPr>
          <w:rFonts w:ascii="Times New Roman" w:hAnsi="Times New Roman" w:cs="Times New Roman"/>
        </w:rPr>
        <w:tab/>
        <w:t xml:space="preserve">чистка зубов лечебно-профилактическими зубными пастами </w:t>
      </w:r>
    </w:p>
    <w:p w:rsidR="00450DA8" w:rsidRPr="007576B4" w:rsidRDefault="00450DA8" w:rsidP="007C4544">
      <w:pPr>
        <w:pStyle w:val="1"/>
        <w:tabs>
          <w:tab w:val="left" w:pos="426"/>
          <w:tab w:val="left" w:pos="709"/>
        </w:tabs>
        <w:jc w:val="both"/>
        <w:rPr>
          <w:rFonts w:ascii="Times New Roman" w:hAnsi="Times New Roman" w:cs="Times New Roman"/>
        </w:rPr>
      </w:pPr>
    </w:p>
    <w:p w:rsidR="00F64BC3" w:rsidRPr="007576B4" w:rsidRDefault="00F64BC3" w:rsidP="007C4544">
      <w:pPr>
        <w:jc w:val="both"/>
        <w:rPr>
          <w:rFonts w:ascii="Times New Roman" w:hAnsi="Times New Roman" w:cs="Times New Roman"/>
          <w:lang w:val="ru-RU"/>
        </w:rPr>
      </w:pPr>
    </w:p>
    <w:sectPr w:rsidR="00F64BC3" w:rsidRPr="00757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TTimes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046"/>
    <w:rsid w:val="003E7F6D"/>
    <w:rsid w:val="00450DA8"/>
    <w:rsid w:val="004A6742"/>
    <w:rsid w:val="0073746C"/>
    <w:rsid w:val="007576B4"/>
    <w:rsid w:val="007C4544"/>
    <w:rsid w:val="008A6F71"/>
    <w:rsid w:val="00966EE1"/>
    <w:rsid w:val="00A84EA9"/>
    <w:rsid w:val="00B153F4"/>
    <w:rsid w:val="00B62B14"/>
    <w:rsid w:val="00D3148B"/>
    <w:rsid w:val="00F14046"/>
    <w:rsid w:val="00F64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8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  <w:style w:type="paragraph" w:styleId="a4">
    <w:name w:val="Plain Text"/>
    <w:basedOn w:val="a"/>
    <w:link w:val="a5"/>
    <w:uiPriority w:val="99"/>
    <w:rsid w:val="00450DA8"/>
    <w:rPr>
      <w:rFonts w:ascii="Courier New" w:eastAsiaTheme="minorEastAsia" w:hAnsi="Courier New" w:cs="Courier New"/>
      <w:sz w:val="20"/>
      <w:szCs w:val="20"/>
      <w:lang w:val="ru-RU"/>
    </w:rPr>
  </w:style>
  <w:style w:type="character" w:customStyle="1" w:styleId="a5">
    <w:name w:val="Текст Знак"/>
    <w:basedOn w:val="a0"/>
    <w:link w:val="a4"/>
    <w:uiPriority w:val="99"/>
    <w:rsid w:val="00450DA8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450DA8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D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DA8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DA8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6742"/>
    <w:pPr>
      <w:spacing w:after="0" w:line="240" w:lineRule="auto"/>
    </w:pPr>
  </w:style>
  <w:style w:type="paragraph" w:styleId="a4">
    <w:name w:val="Plain Text"/>
    <w:basedOn w:val="a"/>
    <w:link w:val="a5"/>
    <w:uiPriority w:val="99"/>
    <w:rsid w:val="00450DA8"/>
    <w:rPr>
      <w:rFonts w:ascii="Courier New" w:eastAsiaTheme="minorEastAsia" w:hAnsi="Courier New" w:cs="Courier New"/>
      <w:sz w:val="20"/>
      <w:szCs w:val="20"/>
      <w:lang w:val="ru-RU"/>
    </w:rPr>
  </w:style>
  <w:style w:type="character" w:customStyle="1" w:styleId="a5">
    <w:name w:val="Текст Знак"/>
    <w:basedOn w:val="a0"/>
    <w:link w:val="a4"/>
    <w:uiPriority w:val="99"/>
    <w:rsid w:val="00450DA8"/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1">
    <w:name w:val="Обычный1"/>
    <w:rsid w:val="00450DA8"/>
    <w:pPr>
      <w:autoSpaceDE w:val="0"/>
      <w:autoSpaceDN w:val="0"/>
      <w:spacing w:after="0" w:line="240" w:lineRule="auto"/>
    </w:pPr>
    <w:rPr>
      <w:rFonts w:ascii="NTTimes/Cyrillic" w:eastAsia="Times New Roman" w:hAnsi="NTTimes/Cyrillic" w:cs="NTTimes/Cyrillic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450DA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0DA8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theme" Target="theme/theme1.xml"/><Relationship Id="rId5" Type="http://schemas.openxmlformats.org/officeDocument/2006/relationships/image" Target="media/image1.w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14</Pages>
  <Words>3412</Words>
  <Characters>19455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Асият</dc:creator>
  <cp:keywords/>
  <dc:description/>
  <cp:lastModifiedBy>Асият</cp:lastModifiedBy>
  <cp:revision>4</cp:revision>
  <dcterms:created xsi:type="dcterms:W3CDTF">2013-03-12T07:12:00Z</dcterms:created>
  <dcterms:modified xsi:type="dcterms:W3CDTF">2013-03-13T10:39:00Z</dcterms:modified>
</cp:coreProperties>
</file>